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113"/>
        <w:tblW w:w="10206" w:type="dxa"/>
        <w:tblLayout w:type="fixed"/>
        <w:tblLook w:val="0000" w:firstRow="0" w:lastRow="0" w:firstColumn="0" w:lastColumn="0" w:noHBand="0" w:noVBand="0"/>
      </w:tblPr>
      <w:tblGrid>
        <w:gridCol w:w="3969"/>
        <w:gridCol w:w="6237"/>
      </w:tblGrid>
      <w:tr w:rsidR="006D2E30" w14:paraId="0CBE5770" w14:textId="77777777" w:rsidTr="00DA7581">
        <w:trPr>
          <w:trHeight w:val="1281"/>
        </w:trPr>
        <w:tc>
          <w:tcPr>
            <w:tcW w:w="3969" w:type="dxa"/>
          </w:tcPr>
          <w:p w14:paraId="4F86502B" w14:textId="06C4591A" w:rsidR="006D2E30" w:rsidRPr="00DA7581" w:rsidRDefault="006B71BA" w:rsidP="00D53B24">
            <w:pPr>
              <w:widowControl w:val="0"/>
              <w:jc w:val="center"/>
              <w:rPr>
                <w:bCs/>
                <w:szCs w:val="28"/>
              </w:rPr>
            </w:pPr>
            <w:r>
              <w:rPr>
                <w:bCs/>
                <w:szCs w:val="28"/>
              </w:rPr>
              <w:t>CÔNG AN TỈNH ĐỒNG NAI</w:t>
            </w:r>
          </w:p>
          <w:p w14:paraId="6EBE5071" w14:textId="19C990F0" w:rsidR="006D2E30" w:rsidRPr="00DA7581" w:rsidRDefault="006B71BA" w:rsidP="00D53B24">
            <w:pPr>
              <w:widowControl w:val="0"/>
              <w:jc w:val="center"/>
              <w:rPr>
                <w:b/>
                <w:bCs/>
                <w:szCs w:val="28"/>
              </w:rPr>
            </w:pPr>
            <w:r>
              <w:rPr>
                <w:b/>
                <w:bCs/>
                <w:szCs w:val="28"/>
              </w:rPr>
              <w:t>HỘI ĐỒNG XÁC ĐỊNH GIÁ KHỞI ĐIỂM</w:t>
            </w:r>
          </w:p>
          <w:p w14:paraId="10348896" w14:textId="576B3D04" w:rsidR="00BF6197" w:rsidRDefault="006D2E30" w:rsidP="0024222B">
            <w:pPr>
              <w:widowControl w:val="0"/>
              <w:spacing w:before="180" w:after="120"/>
              <w:jc w:val="center"/>
              <w:rPr>
                <w:bCs/>
                <w:sz w:val="26"/>
                <w:szCs w:val="26"/>
              </w:rPr>
            </w:pPr>
            <w:r w:rsidRPr="00CE31F1">
              <w:rPr>
                <w:noProof/>
                <w:sz w:val="26"/>
                <w:szCs w:val="26"/>
              </w:rPr>
              <mc:AlternateContent>
                <mc:Choice Requires="wps">
                  <w:drawing>
                    <wp:anchor distT="4294967295" distB="4294967295" distL="114300" distR="114300" simplePos="0" relativeHeight="251659264" behindDoc="0" locked="0" layoutInCell="1" allowOverlap="1" wp14:anchorId="0AB9D7AD" wp14:editId="3736A77E">
                      <wp:simplePos x="0" y="0"/>
                      <wp:positionH relativeFrom="column">
                        <wp:posOffset>575310</wp:posOffset>
                      </wp:positionH>
                      <wp:positionV relativeFrom="paragraph">
                        <wp:posOffset>19050</wp:posOffset>
                      </wp:positionV>
                      <wp:extent cx="12192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1E2E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3pt,1.5pt" to="14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yQ7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E2yZbQcIzo4EtIPiQa6/wnrjsUjAJLoYJsJCenF+cD&#10;EZIPIeFY6a2QMrZeKtQXeDmfzGOC01Kw4AxhzjaHUlp0ImF44herAs9jmNVHxSJYywnb3GxPhLza&#10;cLlUAQ9KATo36zodP5bpcrPYLGaj2eRpM5qlVTX6uC1no6dt9mFeTauyrLKfgVo2y1vBGFeB3TCp&#10;2ezvJuH2Zq4zdp/VuwzJW/SoF5Ad/pF07GVo33UQDppddnboMQxnDL49pDD9j3uwH5/7+hcAAAD/&#10;/wMAUEsDBBQABgAIAAAAIQC3BH7I2QAAAAYBAAAPAAAAZHJzL2Rvd25yZXYueG1sTI/BTsMwEETv&#10;SPyDtUhcKmqTSlUJcSoE5MaFFsR1Gy9JRLxOY7cNfD0LFzg+zWj2bbGefK+ONMYusIXruQFFXAfX&#10;cWPhZVtdrUDFhOywD0wWPinCujw/KzB34cTPdNykRskIxxwttCkNudaxbsljnIeBWLL3MHpMgmOj&#10;3YgnGfe9zoxZao8dy4UWB7pvqf7YHLyFWL3Svvqa1TPztmgCZfuHp0e09vJiursFlWhKf2X40Rd1&#10;KMVpFw7souot3JilNC0s5COJs1UmvPtlXRb6v375DQAA//8DAFBLAQItABQABgAIAAAAIQC2gziS&#10;/gAAAOEBAAATAAAAAAAAAAAAAAAAAAAAAABbQ29udGVudF9UeXBlc10ueG1sUEsBAi0AFAAGAAgA&#10;AAAhADj9If/WAAAAlAEAAAsAAAAAAAAAAAAAAAAALwEAAF9yZWxzLy5yZWxzUEsBAi0AFAAGAAgA&#10;AAAhANVbJDsdAgAANgQAAA4AAAAAAAAAAAAAAAAALgIAAGRycy9lMm9Eb2MueG1sUEsBAi0AFAAG&#10;AAgAAAAhALcEfsjZAAAABgEAAA8AAAAAAAAAAAAAAAAAdwQAAGRycy9kb3ducmV2LnhtbFBLBQYA&#10;AAAABAAEAPMAAAB9BQAAAAA=&#10;"/>
                  </w:pict>
                </mc:Fallback>
              </mc:AlternateContent>
            </w:r>
            <w:r w:rsidR="00CE31F1" w:rsidRPr="00CE31F1">
              <w:rPr>
                <w:bCs/>
                <w:sz w:val="26"/>
                <w:szCs w:val="26"/>
              </w:rPr>
              <w:t xml:space="preserve">Số: </w:t>
            </w:r>
            <w:r w:rsidR="009E5205">
              <w:rPr>
                <w:bCs/>
                <w:sz w:val="26"/>
                <w:szCs w:val="26"/>
              </w:rPr>
              <w:t>4018</w:t>
            </w:r>
            <w:r w:rsidR="00CE31F1" w:rsidRPr="00CE31F1">
              <w:rPr>
                <w:bCs/>
                <w:sz w:val="26"/>
                <w:szCs w:val="26"/>
              </w:rPr>
              <w:t>/</w:t>
            </w:r>
            <w:r w:rsidR="00F77FFA">
              <w:rPr>
                <w:bCs/>
                <w:sz w:val="26"/>
                <w:szCs w:val="26"/>
              </w:rPr>
              <w:t>QĐ-</w:t>
            </w:r>
            <w:r w:rsidR="00830A36">
              <w:rPr>
                <w:bCs/>
                <w:sz w:val="26"/>
                <w:szCs w:val="26"/>
              </w:rPr>
              <w:t>CSKT</w:t>
            </w:r>
          </w:p>
          <w:p w14:paraId="1621028E" w14:textId="7BC029DA" w:rsidR="00841682" w:rsidRPr="00EF45BF" w:rsidRDefault="00841682" w:rsidP="0024222B">
            <w:pPr>
              <w:widowControl w:val="0"/>
              <w:spacing w:before="180" w:after="120"/>
              <w:jc w:val="center"/>
              <w:rPr>
                <w:bCs/>
                <w:sz w:val="22"/>
                <w:szCs w:val="22"/>
              </w:rPr>
            </w:pPr>
          </w:p>
        </w:tc>
        <w:tc>
          <w:tcPr>
            <w:tcW w:w="6237" w:type="dxa"/>
          </w:tcPr>
          <w:p w14:paraId="0B6BACAC" w14:textId="77777777" w:rsidR="006D2E30" w:rsidRPr="00DA7581" w:rsidRDefault="006D2E30" w:rsidP="00D53B24">
            <w:pPr>
              <w:widowControl w:val="0"/>
              <w:jc w:val="center"/>
              <w:rPr>
                <w:b/>
                <w:bCs/>
                <w:szCs w:val="28"/>
              </w:rPr>
            </w:pPr>
            <w:r>
              <w:rPr>
                <w:b/>
                <w:bCs/>
                <w:sz w:val="26"/>
              </w:rPr>
              <w:t xml:space="preserve">  </w:t>
            </w:r>
            <w:r w:rsidRPr="00DA7581">
              <w:rPr>
                <w:b/>
                <w:bCs/>
                <w:szCs w:val="28"/>
              </w:rPr>
              <w:t>CỘNG HÒA XÃ HỘI CHỦ NGHĨA VIỆT NAM</w:t>
            </w:r>
          </w:p>
          <w:p w14:paraId="3CCC06F8" w14:textId="77777777" w:rsidR="006D2E30" w:rsidRDefault="006D2E30" w:rsidP="00D53B24">
            <w:pPr>
              <w:widowControl w:val="0"/>
              <w:jc w:val="center"/>
              <w:rPr>
                <w:b/>
                <w:bCs/>
              </w:rPr>
            </w:pPr>
            <w:r w:rsidRPr="00DA7581">
              <w:rPr>
                <w:b/>
                <w:bCs/>
                <w:szCs w:val="28"/>
              </w:rPr>
              <w:t xml:space="preserve">      Độc lập - Tự do - Hạnh phúc</w:t>
            </w:r>
          </w:p>
          <w:p w14:paraId="7A3432AE" w14:textId="764D1481" w:rsidR="006D2E30" w:rsidRPr="00DA7581" w:rsidRDefault="006D2E30" w:rsidP="00B05464">
            <w:pPr>
              <w:widowControl w:val="0"/>
              <w:spacing w:before="480"/>
              <w:jc w:val="center"/>
              <w:rPr>
                <w:i/>
                <w:iCs/>
                <w:sz w:val="26"/>
                <w:szCs w:val="26"/>
              </w:rPr>
            </w:pPr>
            <w:r w:rsidRPr="00DA7581">
              <w:rPr>
                <w:noProof/>
                <w:sz w:val="26"/>
                <w:szCs w:val="26"/>
              </w:rPr>
              <mc:AlternateContent>
                <mc:Choice Requires="wps">
                  <w:drawing>
                    <wp:anchor distT="4294967295" distB="4294967295" distL="114300" distR="114300" simplePos="0" relativeHeight="251660288" behindDoc="0" locked="0" layoutInCell="1" allowOverlap="1" wp14:anchorId="3C94902E" wp14:editId="49E8DBDA">
                      <wp:simplePos x="0" y="0"/>
                      <wp:positionH relativeFrom="column">
                        <wp:posOffset>968375</wp:posOffset>
                      </wp:positionH>
                      <wp:positionV relativeFrom="paragraph">
                        <wp:posOffset>18415</wp:posOffset>
                      </wp:positionV>
                      <wp:extent cx="21336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EEE1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25pt,1.45pt" to="244.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1+sHQIAADY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XOMFOmh&#10;RTtviWg7jyqtFAioLcqDToNxBYRXamtDpfSkduZF0+8OKV11RLU88n09GwDJQkbyJiVsnIHb9sNn&#10;zSCGHLyOop0a2wdIkAOdYm/O997wk0cUDvNsPJ6l0EJ68yWkuCUa6/wnrnsUjBJLoYJspCDHF+cD&#10;EVLcQsKx0hshZWy9VGgo8WKaT2OC01Kw4Axhzrb7Slp0JGF44herAs9jmNUHxSJYxwlbX21PhLzY&#10;cLlUAQ9KATpX6zIdPxbpYj1fzyejST5bjyZpXY8+bqrJaLbJPkzrcV1VdfYzUMsmRScY4yqwu01q&#10;Nvm7Sbi+mcuM3Wf1LkPyFj3qBWRv/0g69jK07zIIe83OW3vrMQxnDL4+pDD9j3uwH5/76hcAAAD/&#10;/wMAUEsDBBQABgAIAAAAIQB9Ww6c2QAAAAcBAAAPAAAAZHJzL2Rvd25yZXYueG1sTI7BTsMwEETv&#10;SPyDtUhcqtYhUBRCnAoBuXGhUHHdxksSEa/T2G0DX8/CBY5PM5p5xWpyvTrQGDrPBi4WCSji2tuO&#10;GwOvL9U8AxUissXeMxn4pACr8vSkwNz6Iz/TYR0bJSMccjTQxjjkWoe6JYdh4Qdiyd796DAKjo22&#10;Ix5l3PU6TZJr7bBjeWhxoPuW6o/13hkI1YZ21desniVvl42ndPfw9IjGnJ9Nd7egIk3xrww/+qIO&#10;pTht/Z5tUL3wMl1K1UB6A0ryqywT3v6yLgv937/8BgAA//8DAFBLAQItABQABgAIAAAAIQC2gziS&#10;/gAAAOEBAAATAAAAAAAAAAAAAAAAAAAAAABbQ29udGVudF9UeXBlc10ueG1sUEsBAi0AFAAGAAgA&#10;AAAhADj9If/WAAAAlAEAAAsAAAAAAAAAAAAAAAAALwEAAF9yZWxzLy5yZWxzUEsBAi0AFAAGAAgA&#10;AAAhAMAPX6wdAgAANgQAAA4AAAAAAAAAAAAAAAAALgIAAGRycy9lMm9Eb2MueG1sUEsBAi0AFAAG&#10;AAgAAAAhAH1bDpzZAAAABwEAAA8AAAAAAAAAAAAAAAAAdwQAAGRycy9kb3ducmV2LnhtbFBLBQYA&#10;AAAABAAEAPMAAAB9BQAAAAA=&#10;"/>
                  </w:pict>
                </mc:Fallback>
              </mc:AlternateContent>
            </w:r>
            <w:r w:rsidRPr="00DA7581">
              <w:rPr>
                <w:i/>
                <w:iCs/>
                <w:sz w:val="26"/>
                <w:szCs w:val="26"/>
              </w:rPr>
              <w:t xml:space="preserve">Đồng Nai, ngày </w:t>
            </w:r>
            <w:r w:rsidR="009E5205">
              <w:rPr>
                <w:i/>
                <w:iCs/>
                <w:sz w:val="26"/>
                <w:szCs w:val="26"/>
              </w:rPr>
              <w:t>03</w:t>
            </w:r>
            <w:bookmarkStart w:id="0" w:name="_GoBack"/>
            <w:bookmarkEnd w:id="0"/>
            <w:r w:rsidRPr="00DA7581">
              <w:rPr>
                <w:i/>
                <w:iCs/>
                <w:sz w:val="26"/>
                <w:szCs w:val="26"/>
              </w:rPr>
              <w:t xml:space="preserve"> tháng </w:t>
            </w:r>
            <w:r w:rsidR="008C03B6">
              <w:rPr>
                <w:i/>
                <w:iCs/>
                <w:sz w:val="26"/>
                <w:szCs w:val="26"/>
              </w:rPr>
              <w:t>06</w:t>
            </w:r>
            <w:r w:rsidR="00BA78BC" w:rsidRPr="00DA7581">
              <w:rPr>
                <w:i/>
                <w:iCs/>
                <w:sz w:val="26"/>
                <w:szCs w:val="26"/>
              </w:rPr>
              <w:t xml:space="preserve"> năm 202</w:t>
            </w:r>
            <w:r w:rsidR="005664ED" w:rsidRPr="00DA7581">
              <w:rPr>
                <w:i/>
                <w:iCs/>
                <w:sz w:val="26"/>
                <w:szCs w:val="26"/>
              </w:rPr>
              <w:t>5</w:t>
            </w:r>
          </w:p>
          <w:p w14:paraId="3F892E34" w14:textId="77777777" w:rsidR="006D2E30" w:rsidRDefault="006D2E30" w:rsidP="00D53B24">
            <w:pPr>
              <w:widowControl w:val="0"/>
              <w:spacing w:before="180"/>
              <w:jc w:val="center"/>
            </w:pPr>
          </w:p>
        </w:tc>
      </w:tr>
    </w:tbl>
    <w:p w14:paraId="5DE79115" w14:textId="36D33EE0" w:rsidR="00F77FFA" w:rsidRPr="00F77FFA" w:rsidRDefault="00F77FFA" w:rsidP="00F77FFA">
      <w:pPr>
        <w:widowControl w:val="0"/>
        <w:spacing w:before="120" w:after="120"/>
        <w:jc w:val="center"/>
        <w:rPr>
          <w:b/>
          <w:szCs w:val="28"/>
        </w:rPr>
      </w:pPr>
      <w:bookmarkStart w:id="1" w:name="_Hlk188796195"/>
      <w:r w:rsidRPr="00F77FFA">
        <w:rPr>
          <w:b/>
          <w:szCs w:val="28"/>
        </w:rPr>
        <w:t>QUYẾT ĐỊNH</w:t>
      </w:r>
    </w:p>
    <w:p w14:paraId="611FEDC4" w14:textId="1E53D99B" w:rsidR="00F77FFA" w:rsidRPr="00F77FFA" w:rsidRDefault="00DA7581" w:rsidP="00870D8C">
      <w:pPr>
        <w:widowControl w:val="0"/>
        <w:spacing w:before="120" w:after="120"/>
        <w:ind w:left="-142" w:right="-426"/>
        <w:jc w:val="center"/>
        <w:rPr>
          <w:b/>
          <w:szCs w:val="28"/>
        </w:rPr>
      </w:pPr>
      <w:r>
        <w:rPr>
          <w:noProof/>
        </w:rPr>
        <mc:AlternateContent>
          <mc:Choice Requires="wps">
            <w:drawing>
              <wp:anchor distT="4294967295" distB="4294967295" distL="114300" distR="114300" simplePos="0" relativeHeight="251662336" behindDoc="0" locked="0" layoutInCell="1" allowOverlap="1" wp14:anchorId="49BA210B" wp14:editId="0C0F7632">
                <wp:simplePos x="0" y="0"/>
                <wp:positionH relativeFrom="column">
                  <wp:posOffset>1809750</wp:posOffset>
                </wp:positionH>
                <wp:positionV relativeFrom="paragraph">
                  <wp:posOffset>669925</wp:posOffset>
                </wp:positionV>
                <wp:extent cx="2133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55175" id="Straight Connector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5pt,52.75pt" to="310.5pt,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n1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2wymaV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C+asXF3QAAAAsBAAAPAAAAZHJzL2Rvd25yZXYueG1sTI9BS8NAEIXv&#10;gv9hGcFLsZtGUkqaTRE1Ny9Wxes0O02C2dk0u22jv94RBD3Oe4833ys2k+vVicbQeTawmCegiGtv&#10;O24MvL5UNytQISJb7D2TgU8KsCkvLwrMrT/zM522sVFSwiFHA22MQ651qFtyGOZ+IBZv70eHUc6x&#10;0XbEs5S7XqdJstQOO5YPLQ5031L9sT06A6F6o0P1Natnyftt4yk9PDw9ojHXV9PdGlSkKf6F4Qdf&#10;0KEUpp0/sg2qN5CuMtkSxUiyDJQklulClN2vostC/99QfgMAAP//AwBQSwECLQAUAAYACAAAACEA&#10;toM4kv4AAADhAQAAEwAAAAAAAAAAAAAAAAAAAAAAW0NvbnRlbnRfVHlwZXNdLnhtbFBLAQItABQA&#10;BgAIAAAAIQA4/SH/1gAAAJQBAAALAAAAAAAAAAAAAAAAAC8BAABfcmVscy8ucmVsc1BLAQItABQA&#10;BgAIAAAAIQCyLnn1HQIAADYEAAAOAAAAAAAAAAAAAAAAAC4CAABkcnMvZTJvRG9jLnhtbFBLAQIt&#10;ABQABgAIAAAAIQC+asXF3QAAAAsBAAAPAAAAAAAAAAAAAAAAAHcEAABkcnMvZG93bnJldi54bWxQ&#10;SwUGAAAAAAQABADzAAAAgQUAAAAA&#10;"/>
            </w:pict>
          </mc:Fallback>
        </mc:AlternateContent>
      </w:r>
      <w:r w:rsidR="00F77FFA" w:rsidRPr="00F77FFA">
        <w:rPr>
          <w:b/>
          <w:szCs w:val="28"/>
        </w:rPr>
        <w:t xml:space="preserve">V/v </w:t>
      </w:r>
      <w:r w:rsidR="006B71BA">
        <w:rPr>
          <w:b/>
          <w:szCs w:val="28"/>
        </w:rPr>
        <w:t>phê duyệt</w:t>
      </w:r>
      <w:r w:rsidR="00E501BB">
        <w:rPr>
          <w:b/>
          <w:szCs w:val="28"/>
        </w:rPr>
        <w:t xml:space="preserve"> giá khởi điểm để bán đấu giá</w:t>
      </w:r>
      <w:r w:rsidR="00F77FFA" w:rsidRPr="00F77FFA">
        <w:rPr>
          <w:b/>
          <w:szCs w:val="28"/>
        </w:rPr>
        <w:t xml:space="preserve"> đối với vật chứng, tài sản</w:t>
      </w:r>
      <w:r w:rsidR="00870D8C">
        <w:rPr>
          <w:b/>
          <w:szCs w:val="28"/>
        </w:rPr>
        <w:t xml:space="preserve"> tịch thu, </w:t>
      </w:r>
      <w:r w:rsidR="00E501BB">
        <w:rPr>
          <w:b/>
          <w:szCs w:val="28"/>
        </w:rPr>
        <w:t>sung công</w:t>
      </w:r>
      <w:r w:rsidR="00F77FFA" w:rsidRPr="00F77FFA">
        <w:rPr>
          <w:b/>
          <w:szCs w:val="28"/>
        </w:rPr>
        <w:t xml:space="preserve"> trong vụ án Sản xuất, buôn bán hàng giả và In, phát hành, mua bán trái phép hoá đơn chứng từ thu nộp Ngân sách Nhà nước</w:t>
      </w:r>
    </w:p>
    <w:bookmarkEnd w:id="1"/>
    <w:p w14:paraId="32425C50" w14:textId="5C8799CF" w:rsidR="00322390" w:rsidRDefault="006B71BA" w:rsidP="00090C21">
      <w:pPr>
        <w:widowControl w:val="0"/>
        <w:spacing w:before="360" w:after="360"/>
        <w:jc w:val="center"/>
        <w:rPr>
          <w:b/>
          <w:szCs w:val="28"/>
        </w:rPr>
      </w:pPr>
      <w:r>
        <w:rPr>
          <w:b/>
          <w:szCs w:val="28"/>
        </w:rPr>
        <w:t xml:space="preserve">HỘI ĐỒNG XÁC ĐỊNH GIÁ KHỞI ĐIỂM </w:t>
      </w:r>
    </w:p>
    <w:p w14:paraId="032FDD79" w14:textId="3EE3FF3D" w:rsidR="00F77FFA" w:rsidRPr="00A25214" w:rsidRDefault="00F77FFA" w:rsidP="00F77FFA">
      <w:pPr>
        <w:widowControl w:val="0"/>
        <w:spacing w:before="120" w:after="120"/>
        <w:ind w:firstLine="567"/>
        <w:jc w:val="both"/>
        <w:rPr>
          <w:i/>
          <w:color w:val="000000" w:themeColor="text1"/>
          <w:szCs w:val="28"/>
        </w:rPr>
      </w:pPr>
      <w:r w:rsidRPr="00A25214">
        <w:rPr>
          <w:i/>
          <w:color w:val="000000" w:themeColor="text1"/>
          <w:szCs w:val="28"/>
        </w:rPr>
        <w:t xml:space="preserve">Căn cứ </w:t>
      </w:r>
      <w:r w:rsidR="004C2D38" w:rsidRPr="00A25214">
        <w:rPr>
          <w:i/>
          <w:color w:val="000000" w:themeColor="text1"/>
          <w:szCs w:val="28"/>
        </w:rPr>
        <w:t>Luật Quản lý, sử dụng tài sản công ngày 21/6/2017;</w:t>
      </w:r>
    </w:p>
    <w:p w14:paraId="2A6DF2F7" w14:textId="08F927E0" w:rsidR="004C2D38" w:rsidRPr="00A25214" w:rsidRDefault="004C2D38" w:rsidP="00F77FFA">
      <w:pPr>
        <w:widowControl w:val="0"/>
        <w:spacing w:before="120" w:after="120"/>
        <w:ind w:firstLine="567"/>
        <w:jc w:val="both"/>
        <w:rPr>
          <w:i/>
          <w:color w:val="000000" w:themeColor="text1"/>
          <w:szCs w:val="28"/>
        </w:rPr>
      </w:pPr>
      <w:r w:rsidRPr="00A25214">
        <w:rPr>
          <w:i/>
          <w:color w:val="000000" w:themeColor="text1"/>
          <w:szCs w:val="28"/>
        </w:rPr>
        <w:t>Căn cứ Nghị định số 151/2017/NĐ-CP ngày 26/12/2017 của Chính phủ quy định chi tiết một số điều của Luật Quản lý, sử dụng tài sản công;</w:t>
      </w:r>
    </w:p>
    <w:p w14:paraId="597B7804" w14:textId="223758B4" w:rsidR="001C77C2" w:rsidRDefault="001C77C2" w:rsidP="00F77FFA">
      <w:pPr>
        <w:widowControl w:val="0"/>
        <w:spacing w:before="120" w:after="120"/>
        <w:ind w:firstLine="567"/>
        <w:jc w:val="both"/>
        <w:rPr>
          <w:i/>
          <w:color w:val="000000" w:themeColor="text1"/>
          <w:szCs w:val="28"/>
        </w:rPr>
      </w:pPr>
      <w:r w:rsidRPr="00A25214">
        <w:rPr>
          <w:i/>
          <w:color w:val="000000" w:themeColor="text1"/>
          <w:szCs w:val="28"/>
        </w:rPr>
        <w:t>Căn cứ Thông tư số 144/2017/TT-BTC ngày 29/12/2017 của Bộ Tài chính về hướng dẫn một số nội dung của Nghị định số 151/2017/NĐ-CP ngày 26/12/2017 của Chính phủ quy định chi tiết một số điều của Luật Quản lý, sử dụng tài sản công;</w:t>
      </w:r>
    </w:p>
    <w:p w14:paraId="734FB090" w14:textId="76D8431A" w:rsidR="0096768A" w:rsidRDefault="005563B8" w:rsidP="005563B8">
      <w:pPr>
        <w:widowControl w:val="0"/>
        <w:spacing w:before="120" w:after="120"/>
        <w:ind w:firstLine="567"/>
        <w:jc w:val="both"/>
        <w:rPr>
          <w:i/>
          <w:color w:val="000000" w:themeColor="text1"/>
          <w:szCs w:val="28"/>
        </w:rPr>
      </w:pPr>
      <w:r>
        <w:rPr>
          <w:i/>
          <w:color w:val="000000" w:themeColor="text1"/>
          <w:szCs w:val="28"/>
        </w:rPr>
        <w:t xml:space="preserve">Căn cứ Nghị định </w:t>
      </w:r>
      <w:r w:rsidR="0096768A">
        <w:rPr>
          <w:i/>
          <w:color w:val="000000" w:themeColor="text1"/>
          <w:szCs w:val="28"/>
        </w:rPr>
        <w:t xml:space="preserve">số </w:t>
      </w:r>
      <w:r>
        <w:rPr>
          <w:i/>
          <w:color w:val="000000" w:themeColor="text1"/>
          <w:szCs w:val="28"/>
        </w:rPr>
        <w:t xml:space="preserve">114/2024/NĐ-CP ngày 15/09/2024 của Chính phủ sửa đổi, bổ sung một số điều của </w:t>
      </w:r>
      <w:r w:rsidR="0096768A" w:rsidRPr="00A25214">
        <w:rPr>
          <w:i/>
          <w:color w:val="000000" w:themeColor="text1"/>
          <w:szCs w:val="28"/>
        </w:rPr>
        <w:t>Nghị định số 151/2017/NĐ-CP ngày 26/12/2017 của Chính phủ quy định chi tiết một số điều của Luật Quản lý, sử dụng tài sản công</w:t>
      </w:r>
      <w:r w:rsidR="0096768A">
        <w:rPr>
          <w:i/>
          <w:color w:val="000000" w:themeColor="text1"/>
          <w:szCs w:val="28"/>
        </w:rPr>
        <w:t>;</w:t>
      </w:r>
    </w:p>
    <w:p w14:paraId="38313CE1" w14:textId="1256F8B8" w:rsidR="0096768A" w:rsidRDefault="0096768A" w:rsidP="005563B8">
      <w:pPr>
        <w:widowControl w:val="0"/>
        <w:spacing w:before="120" w:after="120"/>
        <w:ind w:firstLine="567"/>
        <w:jc w:val="both"/>
        <w:rPr>
          <w:i/>
          <w:color w:val="000000" w:themeColor="text1"/>
          <w:szCs w:val="28"/>
        </w:rPr>
      </w:pPr>
      <w:r>
        <w:rPr>
          <w:i/>
          <w:color w:val="000000" w:themeColor="text1"/>
          <w:szCs w:val="28"/>
        </w:rPr>
        <w:t xml:space="preserve">Căn cứ Nghị định số 50/2025/NĐ-CP ngày 28/02/2025 của Chính phủ sửa đổi, bổ sung một số điều của các Nghị định quy định chi tiết một số điều của Luật </w:t>
      </w:r>
      <w:r w:rsidR="008F6E79">
        <w:rPr>
          <w:i/>
          <w:color w:val="000000" w:themeColor="text1"/>
          <w:szCs w:val="28"/>
        </w:rPr>
        <w:t>quản lý, sử dụng tài sản công;</w:t>
      </w:r>
    </w:p>
    <w:p w14:paraId="3CE2F7FD" w14:textId="6FF8D5DC" w:rsidR="005563B8" w:rsidRPr="00A25214" w:rsidRDefault="005563B8" w:rsidP="005563B8">
      <w:pPr>
        <w:widowControl w:val="0"/>
        <w:spacing w:before="120" w:after="120"/>
        <w:ind w:firstLine="567"/>
        <w:jc w:val="both"/>
        <w:rPr>
          <w:i/>
          <w:color w:val="000000" w:themeColor="text1"/>
          <w:szCs w:val="28"/>
        </w:rPr>
      </w:pPr>
      <w:r w:rsidRPr="006C6706">
        <w:rPr>
          <w:i/>
          <w:color w:val="000000" w:themeColor="text1"/>
          <w:szCs w:val="28"/>
        </w:rPr>
        <w:t>Căn cứ Thông tư số 11/2025/TT-BTC ngày 19/03/2025 của Bộ trưởng Bộ Tài chính sửa đổi bổ sung một số điều của Thông tư số 144/2017/TT-BTC ngày 29/12/2017 của Bộ trưởng Bộ Tài chính hướng dẫn một số nội dung của Nghị định 151/2017/NĐ-CP ngày 26/12/2017 của Chính phủ quy định chi tiết một số điều của Luật quản lý, sử dụng tài sản công;</w:t>
      </w:r>
    </w:p>
    <w:p w14:paraId="1874F5F3" w14:textId="54FF43B0" w:rsidR="00AD1EAB" w:rsidRPr="006C6706" w:rsidRDefault="00AD1EAB" w:rsidP="00F77FFA">
      <w:pPr>
        <w:widowControl w:val="0"/>
        <w:spacing w:before="120" w:after="120"/>
        <w:ind w:firstLine="567"/>
        <w:jc w:val="both"/>
        <w:rPr>
          <w:i/>
          <w:color w:val="000000" w:themeColor="text1"/>
          <w:szCs w:val="28"/>
        </w:rPr>
      </w:pPr>
      <w:r w:rsidRPr="006C6706">
        <w:rPr>
          <w:i/>
          <w:color w:val="000000" w:themeColor="text1"/>
          <w:szCs w:val="28"/>
        </w:rPr>
        <w:t>Căn cứ Nghị định số 77/2025/NĐ-CP ngày 01/04/2025 của Chính phủ quy định thẩm quyền, thủ tục xác lập quyền sở hữu toàn dân về tài sản và xử lý đối với tài sản được xác lập quyền sở hữu toàn dân</w:t>
      </w:r>
      <w:r w:rsidR="006C6706" w:rsidRPr="006C6706">
        <w:rPr>
          <w:i/>
          <w:color w:val="000000" w:themeColor="text1"/>
          <w:szCs w:val="28"/>
        </w:rPr>
        <w:t>;</w:t>
      </w:r>
    </w:p>
    <w:p w14:paraId="0B90CA88" w14:textId="6FBF6249" w:rsidR="00244935" w:rsidRPr="00DA7581" w:rsidRDefault="00244935" w:rsidP="00F77FFA">
      <w:pPr>
        <w:widowControl w:val="0"/>
        <w:spacing w:before="120" w:after="120"/>
        <w:ind w:firstLine="567"/>
        <w:jc w:val="both"/>
        <w:rPr>
          <w:i/>
          <w:szCs w:val="28"/>
        </w:rPr>
      </w:pPr>
      <w:r w:rsidRPr="006C6706">
        <w:rPr>
          <w:i/>
          <w:color w:val="000000" w:themeColor="text1"/>
          <w:szCs w:val="28"/>
        </w:rPr>
        <w:t xml:space="preserve">Căn cứ Quyết định xử lý vật chứng số 10/QĐ-CSKT(Đ3) </w:t>
      </w:r>
      <w:r w:rsidR="00E54FDE" w:rsidRPr="006C6706">
        <w:rPr>
          <w:i/>
          <w:color w:val="000000" w:themeColor="text1"/>
          <w:szCs w:val="28"/>
        </w:rPr>
        <w:t xml:space="preserve">ngày 14/03/2023 của Cơ quan Cảnh sát điều tra Công an tỉnh </w:t>
      </w:r>
      <w:r w:rsidR="00E54FDE">
        <w:rPr>
          <w:i/>
          <w:szCs w:val="28"/>
        </w:rPr>
        <w:t>Đồng Nai</w:t>
      </w:r>
      <w:r w:rsidR="00015CF1">
        <w:rPr>
          <w:i/>
          <w:szCs w:val="28"/>
        </w:rPr>
        <w:t>;</w:t>
      </w:r>
    </w:p>
    <w:p w14:paraId="0DA4519C" w14:textId="0D8CA598" w:rsidR="00C52A68" w:rsidRPr="00DA7581" w:rsidRDefault="00C52A68" w:rsidP="00244935">
      <w:pPr>
        <w:widowControl w:val="0"/>
        <w:spacing w:before="120" w:after="120"/>
        <w:ind w:firstLine="567"/>
        <w:jc w:val="both"/>
        <w:rPr>
          <w:i/>
          <w:szCs w:val="28"/>
        </w:rPr>
      </w:pPr>
      <w:r w:rsidRPr="00DA7581">
        <w:rPr>
          <w:i/>
          <w:szCs w:val="28"/>
        </w:rPr>
        <w:t xml:space="preserve">Căn cứ </w:t>
      </w:r>
      <w:bookmarkStart w:id="2" w:name="_Hlk194355819"/>
      <w:r w:rsidRPr="00DA7581">
        <w:rPr>
          <w:i/>
          <w:szCs w:val="28"/>
        </w:rPr>
        <w:t xml:space="preserve">Quyết định số 3355/QĐ-UBND ngày 12/11/2024 của UBND tỉnh Đồng Nai về việc phê duyệt phương án xử lý vật chứng, tài sản trong vụ án </w:t>
      </w:r>
      <w:bookmarkEnd w:id="2"/>
      <w:r w:rsidRPr="00DA7581">
        <w:rPr>
          <w:i/>
          <w:szCs w:val="28"/>
        </w:rPr>
        <w:t>Sản xuất, buôn bán hàng giả và In, phát hành, mua bán trái phép hoá đơn chứng từ thu nộp Ngân sách Nhà nước</w:t>
      </w:r>
      <w:r w:rsidR="00DA7581">
        <w:rPr>
          <w:i/>
          <w:szCs w:val="28"/>
        </w:rPr>
        <w:t>;</w:t>
      </w:r>
    </w:p>
    <w:p w14:paraId="274E9A4D" w14:textId="77777777" w:rsidR="006214C4" w:rsidRPr="00DA7581" w:rsidRDefault="006214C4" w:rsidP="006214C4">
      <w:pPr>
        <w:widowControl w:val="0"/>
        <w:spacing w:before="120" w:after="120"/>
        <w:ind w:firstLine="567"/>
        <w:jc w:val="both"/>
        <w:rPr>
          <w:i/>
          <w:szCs w:val="28"/>
        </w:rPr>
      </w:pPr>
      <w:r>
        <w:rPr>
          <w:i/>
          <w:szCs w:val="28"/>
        </w:rPr>
        <w:lastRenderedPageBreak/>
        <w:t xml:space="preserve">Căn cứ Quyêt định số 1917/QĐ-CAT-PC03 ngày 19/05/2025 của Công an tỉnh Đồng Nai về việc thành lập Hội đồng xác định giá khởi điểm đối với tài sản, vật chứng để bán đấu giá trong vụ án </w:t>
      </w:r>
      <w:r w:rsidRPr="00DA7581">
        <w:rPr>
          <w:i/>
          <w:szCs w:val="28"/>
        </w:rPr>
        <w:t>Sản xuất, buôn bán hàng giả và In, phát hành, mua bán trái phép hoá đơn chứng từ thu nộp Ngân sách Nhà nước</w:t>
      </w:r>
      <w:r>
        <w:rPr>
          <w:i/>
          <w:szCs w:val="28"/>
        </w:rPr>
        <w:t>;</w:t>
      </w:r>
    </w:p>
    <w:p w14:paraId="5BB6BC54" w14:textId="22F83534" w:rsidR="008C03B6" w:rsidRDefault="008C03B6" w:rsidP="008C03B6">
      <w:pPr>
        <w:widowControl w:val="0"/>
        <w:spacing w:before="120" w:after="120"/>
        <w:ind w:firstLine="567"/>
        <w:jc w:val="both"/>
        <w:rPr>
          <w:i/>
          <w:szCs w:val="28"/>
        </w:rPr>
      </w:pPr>
      <w:r>
        <w:rPr>
          <w:i/>
          <w:szCs w:val="28"/>
        </w:rPr>
        <w:t>Căn cứ Biên bản họp ngày 30/05/2025 của Hội đồng xác định giá khởi điểm</w:t>
      </w:r>
      <w:r w:rsidRPr="006214C4">
        <w:rPr>
          <w:i/>
          <w:szCs w:val="28"/>
        </w:rPr>
        <w:t xml:space="preserve"> </w:t>
      </w:r>
      <w:r>
        <w:rPr>
          <w:i/>
          <w:szCs w:val="28"/>
        </w:rPr>
        <w:t xml:space="preserve">đối với tài sản, vật chứng để bán đấu giá trong vụ án </w:t>
      </w:r>
      <w:r w:rsidRPr="00DA7581">
        <w:rPr>
          <w:i/>
          <w:szCs w:val="28"/>
        </w:rPr>
        <w:t>Sản xuất, buôn bán hàng giả và In, phát hành, mua bán trái phép hoá đơn chứng từ thu nộp Ngân sách Nhà nước</w:t>
      </w:r>
      <w:r>
        <w:rPr>
          <w:i/>
          <w:szCs w:val="28"/>
        </w:rPr>
        <w:t>;</w:t>
      </w:r>
    </w:p>
    <w:p w14:paraId="592528F2" w14:textId="2C86E60A" w:rsidR="00C52A68" w:rsidRPr="00713179" w:rsidRDefault="00C52A68" w:rsidP="00DA7581">
      <w:pPr>
        <w:widowControl w:val="0"/>
        <w:spacing w:before="240" w:after="240"/>
        <w:ind w:firstLine="425"/>
        <w:jc w:val="center"/>
        <w:rPr>
          <w:b/>
          <w:szCs w:val="28"/>
        </w:rPr>
      </w:pPr>
      <w:r w:rsidRPr="00713179">
        <w:rPr>
          <w:b/>
          <w:szCs w:val="28"/>
        </w:rPr>
        <w:t>QUYẾT ĐỊNH</w:t>
      </w:r>
    </w:p>
    <w:p w14:paraId="4C2ED422" w14:textId="431000BA" w:rsidR="00872B1D" w:rsidRDefault="00C52A68" w:rsidP="00783DF4">
      <w:pPr>
        <w:widowControl w:val="0"/>
        <w:spacing w:before="120" w:after="120"/>
        <w:ind w:firstLine="567"/>
        <w:jc w:val="both"/>
        <w:rPr>
          <w:szCs w:val="28"/>
        </w:rPr>
      </w:pPr>
      <w:r w:rsidRPr="00DA7581">
        <w:rPr>
          <w:b/>
          <w:szCs w:val="28"/>
        </w:rPr>
        <w:t>Điều 1</w:t>
      </w:r>
      <w:r>
        <w:rPr>
          <w:szCs w:val="28"/>
        </w:rPr>
        <w:t xml:space="preserve">: </w:t>
      </w:r>
      <w:r w:rsidR="00872B1D">
        <w:rPr>
          <w:szCs w:val="28"/>
        </w:rPr>
        <w:t>Phê duyệt giá khởi điểm để bán đấu giá đối với tài sản, vật chứng để bán đấu giá trong vụ án Sản xuất, buôn bán hàng giả và In, phát hành, mua bán, trái phép hoá đơn chứng từ thu nộp Ngân sách Nhà nước.</w:t>
      </w:r>
    </w:p>
    <w:p w14:paraId="57F8C7CB" w14:textId="5D5C416B" w:rsidR="006D7F3E" w:rsidRDefault="006D7F3E" w:rsidP="00964401">
      <w:pPr>
        <w:widowControl w:val="0"/>
        <w:spacing w:before="120" w:after="120"/>
        <w:ind w:firstLine="567"/>
        <w:jc w:val="both"/>
        <w:rPr>
          <w:szCs w:val="28"/>
        </w:rPr>
      </w:pPr>
      <w:r>
        <w:rPr>
          <w:szCs w:val="28"/>
        </w:rPr>
        <w:t>1. Danh mục tài sản:</w:t>
      </w:r>
    </w:p>
    <w:p w14:paraId="5A53ED7C" w14:textId="77777777" w:rsidR="006D7F3E" w:rsidRDefault="006D7F3E" w:rsidP="00964401">
      <w:pPr>
        <w:widowControl w:val="0"/>
        <w:spacing w:before="120" w:after="120"/>
        <w:ind w:firstLine="567"/>
        <w:jc w:val="both"/>
      </w:pPr>
      <w:r>
        <w:t>- Số lượng 1.894.994 lít xăng (căn cứ vào biên bản đo đạc kiểm tra thực tế tại các địa điểm gửi giữ và phiếu thử nghiệm chất lượng, trong đó số lượng 1.892.239 lít xăng không đáp ứng tiêu chuẩn QCVN 01/2022/BKHCN về Quy chuẩn kĩ thuật Quốc gia về xăng, nhiên liệu Diesel và nhiên liệu sinh học; số lượng 2.755 lít xăng đủ điều kiện để lưu thông trên thị trường).</w:t>
      </w:r>
    </w:p>
    <w:p w14:paraId="60CA9B84" w14:textId="77777777" w:rsidR="006D7F3E" w:rsidRDefault="006D7F3E" w:rsidP="00964401">
      <w:pPr>
        <w:widowControl w:val="0"/>
        <w:spacing w:before="120" w:after="120"/>
        <w:ind w:firstLine="567"/>
        <w:jc w:val="both"/>
      </w:pPr>
      <w:r>
        <w:t>- Số lượng 21.300 lít dầu.</w:t>
      </w:r>
    </w:p>
    <w:p w14:paraId="57BCFF41" w14:textId="5CF0DB02" w:rsidR="006D7F3E" w:rsidRDefault="006D7F3E" w:rsidP="00964401">
      <w:pPr>
        <w:widowControl w:val="0"/>
        <w:spacing w:before="120" w:after="120"/>
        <w:ind w:firstLine="567"/>
        <w:jc w:val="both"/>
      </w:pPr>
      <w:r>
        <w:t>- Số lượng 07 thùng bột màu</w:t>
      </w:r>
      <w:r w:rsidR="002C5908">
        <w:t xml:space="preserve"> (gồm các chất như Ferrocen, Sovent Yellow 16, Sovent Blue 36, Sovent Blue 35, Urea).</w:t>
      </w:r>
    </w:p>
    <w:p w14:paraId="08993476" w14:textId="77777777" w:rsidR="006D7F3E" w:rsidRDefault="006D7F3E" w:rsidP="00964401">
      <w:pPr>
        <w:widowControl w:val="0"/>
        <w:spacing w:before="120" w:after="120"/>
        <w:ind w:firstLine="567"/>
        <w:jc w:val="both"/>
      </w:pPr>
      <w:r>
        <w:t>- Số lượng 01 thùng phí chứa 200 lít nhớt.</w:t>
      </w:r>
    </w:p>
    <w:p w14:paraId="787E5028" w14:textId="77777777" w:rsidR="006D7F3E" w:rsidRDefault="006D7F3E" w:rsidP="00964401">
      <w:pPr>
        <w:widowControl w:val="0"/>
        <w:spacing w:before="120" w:after="120"/>
        <w:ind w:firstLine="567"/>
        <w:jc w:val="both"/>
      </w:pPr>
      <w:r>
        <w:t>- Số lượng 05 đoạn ống dẫn mềm (đã qua sử dụng).</w:t>
      </w:r>
    </w:p>
    <w:p w14:paraId="24615503" w14:textId="77777777" w:rsidR="00201612" w:rsidRDefault="00201612" w:rsidP="00964401">
      <w:pPr>
        <w:pStyle w:val="BodyText"/>
        <w:spacing w:before="120" w:after="120" w:line="240" w:lineRule="auto"/>
        <w:ind w:firstLine="567"/>
      </w:pPr>
      <w:r>
        <w:t xml:space="preserve">2. Giá khởi điểm bán đấu giá: </w:t>
      </w:r>
      <w:r w:rsidRPr="00BF6B0D">
        <w:t>Giá khởi điểm của từng tài sản theo Danh mục chi tiết đính kèm.</w:t>
      </w:r>
    </w:p>
    <w:p w14:paraId="546C98A9" w14:textId="77777777" w:rsidR="00201612" w:rsidRDefault="00383E0D" w:rsidP="00201612">
      <w:pPr>
        <w:widowControl w:val="0"/>
        <w:spacing w:before="120" w:after="120"/>
        <w:ind w:firstLine="567"/>
        <w:jc w:val="both"/>
        <w:rPr>
          <w:szCs w:val="28"/>
        </w:rPr>
      </w:pPr>
      <w:r w:rsidRPr="00DA7581">
        <w:rPr>
          <w:b/>
          <w:szCs w:val="28"/>
        </w:rPr>
        <w:t>Điều 2</w:t>
      </w:r>
      <w:r>
        <w:rPr>
          <w:szCs w:val="28"/>
        </w:rPr>
        <w:t xml:space="preserve">: </w:t>
      </w:r>
      <w:r w:rsidR="00201612">
        <w:rPr>
          <w:szCs w:val="28"/>
        </w:rPr>
        <w:t>Quyết định này có hiệu lực kể từ ngày ký.</w:t>
      </w:r>
    </w:p>
    <w:p w14:paraId="52EC3791" w14:textId="371A79BD" w:rsidR="00495453" w:rsidRDefault="00F71A42" w:rsidP="002C5224">
      <w:pPr>
        <w:widowControl w:val="0"/>
        <w:spacing w:before="120" w:after="120"/>
        <w:ind w:firstLine="567"/>
        <w:jc w:val="both"/>
        <w:rPr>
          <w:szCs w:val="28"/>
        </w:rPr>
      </w:pPr>
      <w:r w:rsidRPr="00DA7581">
        <w:rPr>
          <w:b/>
          <w:szCs w:val="28"/>
        </w:rPr>
        <w:t>Điều 3</w:t>
      </w:r>
      <w:r>
        <w:rPr>
          <w:szCs w:val="28"/>
        </w:rPr>
        <w:t xml:space="preserve">: </w:t>
      </w:r>
      <w:r w:rsidR="002C5224">
        <w:rPr>
          <w:szCs w:val="28"/>
        </w:rPr>
        <w:t>Cơ quan Cảnh sát điều tra Công an tỉnh và các cá nhân,</w:t>
      </w:r>
      <w:r w:rsidR="00201612">
        <w:rPr>
          <w:szCs w:val="28"/>
        </w:rPr>
        <w:t xml:space="preserve"> đơn vị có liên quan</w:t>
      </w:r>
      <w:r w:rsidR="003064F3">
        <w:rPr>
          <w:szCs w:val="28"/>
        </w:rPr>
        <w:t xml:space="preserve"> chịu trách nhiệm</w:t>
      </w:r>
      <w:r w:rsidR="00201612">
        <w:rPr>
          <w:szCs w:val="28"/>
        </w:rPr>
        <w:t xml:space="preserve"> thi hành Quyết định này</w:t>
      </w:r>
      <w:r w:rsidR="003064F3">
        <w:rPr>
          <w:szCs w:val="28"/>
        </w:rPr>
        <w:t>./.</w:t>
      </w:r>
    </w:p>
    <w:tbl>
      <w:tblPr>
        <w:tblW w:w="9356" w:type="dxa"/>
        <w:tblLook w:val="04A0" w:firstRow="1" w:lastRow="0" w:firstColumn="1" w:lastColumn="0" w:noHBand="0" w:noVBand="1"/>
      </w:tblPr>
      <w:tblGrid>
        <w:gridCol w:w="4536"/>
        <w:gridCol w:w="238"/>
        <w:gridCol w:w="4582"/>
      </w:tblGrid>
      <w:tr w:rsidR="00495453" w:rsidRPr="00B61BB9" w14:paraId="130B1E2A" w14:textId="77777777" w:rsidTr="003064F3">
        <w:tc>
          <w:tcPr>
            <w:tcW w:w="4536" w:type="dxa"/>
            <w:shd w:val="clear" w:color="auto" w:fill="auto"/>
          </w:tcPr>
          <w:p w14:paraId="6CF2431A" w14:textId="77777777" w:rsidR="00495453" w:rsidRPr="00FE18A9" w:rsidRDefault="00495453" w:rsidP="0058697D">
            <w:pPr>
              <w:tabs>
                <w:tab w:val="left" w:pos="3285"/>
              </w:tabs>
              <w:rPr>
                <w:b/>
                <w:i/>
                <w:sz w:val="24"/>
              </w:rPr>
            </w:pPr>
            <w:r w:rsidRPr="00FE18A9">
              <w:rPr>
                <w:b/>
                <w:i/>
                <w:sz w:val="24"/>
              </w:rPr>
              <w:t>Nơi nhận:</w:t>
            </w:r>
          </w:p>
          <w:p w14:paraId="250523A0" w14:textId="156D82FD" w:rsidR="00495453" w:rsidRDefault="00495453" w:rsidP="0058697D">
            <w:pPr>
              <w:pStyle w:val="Vnbnnidung30"/>
              <w:shd w:val="clear" w:color="auto" w:fill="auto"/>
              <w:spacing w:after="0" w:line="240" w:lineRule="auto"/>
              <w:ind w:firstLine="0"/>
              <w:rPr>
                <w:sz w:val="22"/>
                <w:szCs w:val="22"/>
              </w:rPr>
            </w:pPr>
            <w:r w:rsidRPr="005947ED">
              <w:rPr>
                <w:i w:val="0"/>
                <w:sz w:val="22"/>
                <w:szCs w:val="22"/>
              </w:rPr>
              <w:t xml:space="preserve">- </w:t>
            </w:r>
            <w:r>
              <w:rPr>
                <w:i w:val="0"/>
                <w:sz w:val="22"/>
                <w:szCs w:val="22"/>
              </w:rPr>
              <w:t xml:space="preserve">Như </w:t>
            </w:r>
            <w:r w:rsidR="00713179">
              <w:rPr>
                <w:i w:val="0"/>
                <w:sz w:val="22"/>
                <w:szCs w:val="22"/>
              </w:rPr>
              <w:t xml:space="preserve">Điều </w:t>
            </w:r>
            <w:r w:rsidR="003064F3">
              <w:rPr>
                <w:i w:val="0"/>
                <w:sz w:val="22"/>
                <w:szCs w:val="22"/>
              </w:rPr>
              <w:t>3</w:t>
            </w:r>
            <w:r w:rsidR="003064F3">
              <w:rPr>
                <w:sz w:val="22"/>
                <w:szCs w:val="22"/>
              </w:rPr>
              <w:t xml:space="preserve"> (để thực hiện);</w:t>
            </w:r>
          </w:p>
          <w:p w14:paraId="19324310" w14:textId="1045F2AE" w:rsidR="003064F3" w:rsidRDefault="003064F3" w:rsidP="0058697D">
            <w:pPr>
              <w:pStyle w:val="Vnbnnidung30"/>
              <w:shd w:val="clear" w:color="auto" w:fill="auto"/>
              <w:spacing w:after="0" w:line="240" w:lineRule="auto"/>
              <w:ind w:firstLine="0"/>
              <w:rPr>
                <w:sz w:val="22"/>
                <w:szCs w:val="22"/>
              </w:rPr>
            </w:pPr>
            <w:r>
              <w:rPr>
                <w:i w:val="0"/>
                <w:sz w:val="22"/>
                <w:szCs w:val="22"/>
              </w:rPr>
              <w:t xml:space="preserve">- UBND tỉnh </w:t>
            </w:r>
            <w:r w:rsidRPr="003064F3">
              <w:rPr>
                <w:sz w:val="22"/>
                <w:szCs w:val="22"/>
              </w:rPr>
              <w:t>(để báo cáo);</w:t>
            </w:r>
          </w:p>
          <w:p w14:paraId="667BAD17" w14:textId="2EDD09DB" w:rsidR="00B05464" w:rsidRDefault="00B05464" w:rsidP="0058697D">
            <w:pPr>
              <w:pStyle w:val="Vnbnnidung30"/>
              <w:shd w:val="clear" w:color="auto" w:fill="auto"/>
              <w:spacing w:after="0" w:line="240" w:lineRule="auto"/>
              <w:ind w:firstLine="0"/>
              <w:rPr>
                <w:i w:val="0"/>
                <w:sz w:val="22"/>
                <w:szCs w:val="22"/>
              </w:rPr>
            </w:pPr>
            <w:r>
              <w:rPr>
                <w:i w:val="0"/>
                <w:sz w:val="22"/>
                <w:szCs w:val="22"/>
              </w:rPr>
              <w:t>- Đ/c Giám đốc CAT</w:t>
            </w:r>
            <w:r w:rsidRPr="00B05464">
              <w:rPr>
                <w:sz w:val="22"/>
                <w:szCs w:val="22"/>
              </w:rPr>
              <w:t xml:space="preserve"> (để báo cáo);</w:t>
            </w:r>
          </w:p>
          <w:p w14:paraId="64E74E48" w14:textId="56BACC11" w:rsidR="003064F3" w:rsidRDefault="003064F3" w:rsidP="0058697D">
            <w:pPr>
              <w:pStyle w:val="Vnbnnidung30"/>
              <w:shd w:val="clear" w:color="auto" w:fill="auto"/>
              <w:spacing w:after="0" w:line="240" w:lineRule="auto"/>
              <w:ind w:firstLine="0"/>
              <w:rPr>
                <w:i w:val="0"/>
                <w:sz w:val="22"/>
                <w:szCs w:val="22"/>
              </w:rPr>
            </w:pPr>
            <w:r>
              <w:rPr>
                <w:i w:val="0"/>
                <w:sz w:val="22"/>
                <w:szCs w:val="22"/>
              </w:rPr>
              <w:t xml:space="preserve">- Thành viên Hội đồng </w:t>
            </w:r>
            <w:r w:rsidRPr="003064F3">
              <w:rPr>
                <w:sz w:val="22"/>
                <w:szCs w:val="22"/>
              </w:rPr>
              <w:t>(để biết);</w:t>
            </w:r>
          </w:p>
          <w:p w14:paraId="62B67199" w14:textId="69F517CE" w:rsidR="00495453" w:rsidRPr="00F67BA7" w:rsidRDefault="00495453" w:rsidP="0058697D">
            <w:pPr>
              <w:pStyle w:val="Vnbnnidung30"/>
              <w:shd w:val="clear" w:color="auto" w:fill="auto"/>
              <w:spacing w:after="0" w:line="240" w:lineRule="auto"/>
              <w:ind w:firstLine="0"/>
              <w:rPr>
                <w:i w:val="0"/>
                <w:sz w:val="22"/>
                <w:szCs w:val="22"/>
              </w:rPr>
            </w:pPr>
            <w:r w:rsidRPr="005947ED">
              <w:rPr>
                <w:i w:val="0"/>
                <w:sz w:val="22"/>
                <w:szCs w:val="22"/>
              </w:rPr>
              <w:t>- Lưu</w:t>
            </w:r>
            <w:r w:rsidRPr="00762CBB">
              <w:rPr>
                <w:i w:val="0"/>
                <w:sz w:val="22"/>
                <w:szCs w:val="22"/>
              </w:rPr>
              <w:t>:</w:t>
            </w:r>
            <w:r>
              <w:rPr>
                <w:sz w:val="22"/>
                <w:szCs w:val="22"/>
                <w:lang w:val="nl-NL"/>
              </w:rPr>
              <w:t xml:space="preserve"> </w:t>
            </w:r>
            <w:r w:rsidR="00713179">
              <w:rPr>
                <w:i w:val="0"/>
                <w:sz w:val="22"/>
                <w:szCs w:val="22"/>
              </w:rPr>
              <w:t>VT,</w:t>
            </w:r>
            <w:r w:rsidRPr="005947ED">
              <w:rPr>
                <w:i w:val="0"/>
                <w:sz w:val="22"/>
                <w:szCs w:val="22"/>
              </w:rPr>
              <w:t xml:space="preserve"> </w:t>
            </w:r>
            <w:r w:rsidR="00713179">
              <w:rPr>
                <w:i w:val="0"/>
                <w:sz w:val="22"/>
                <w:szCs w:val="22"/>
              </w:rPr>
              <w:t>PC03</w:t>
            </w:r>
            <w:r w:rsidRPr="005947ED">
              <w:rPr>
                <w:i w:val="0"/>
                <w:sz w:val="22"/>
                <w:szCs w:val="22"/>
              </w:rPr>
              <w:t xml:space="preserve">. </w:t>
            </w:r>
          </w:p>
        </w:tc>
        <w:tc>
          <w:tcPr>
            <w:tcW w:w="238" w:type="dxa"/>
          </w:tcPr>
          <w:p w14:paraId="4345FB6F" w14:textId="77777777" w:rsidR="00495453" w:rsidRDefault="00495453" w:rsidP="0058697D">
            <w:pPr>
              <w:jc w:val="center"/>
              <w:rPr>
                <w:b/>
                <w:szCs w:val="28"/>
              </w:rPr>
            </w:pPr>
          </w:p>
        </w:tc>
        <w:tc>
          <w:tcPr>
            <w:tcW w:w="4582" w:type="dxa"/>
            <w:shd w:val="clear" w:color="auto" w:fill="auto"/>
          </w:tcPr>
          <w:p w14:paraId="4A34EF2E" w14:textId="5AB7CB49" w:rsidR="00495453" w:rsidRDefault="003064F3" w:rsidP="0058697D">
            <w:pPr>
              <w:jc w:val="center"/>
              <w:rPr>
                <w:b/>
                <w:szCs w:val="28"/>
              </w:rPr>
            </w:pPr>
            <w:r>
              <w:rPr>
                <w:b/>
                <w:szCs w:val="28"/>
              </w:rPr>
              <w:t>TM. HỘI ĐỒNG</w:t>
            </w:r>
          </w:p>
          <w:p w14:paraId="57FEA35C" w14:textId="69E4EA2A" w:rsidR="003064F3" w:rsidRDefault="003064F3" w:rsidP="0058697D">
            <w:pPr>
              <w:jc w:val="center"/>
              <w:rPr>
                <w:b/>
                <w:szCs w:val="28"/>
              </w:rPr>
            </w:pPr>
            <w:r>
              <w:rPr>
                <w:b/>
                <w:szCs w:val="28"/>
              </w:rPr>
              <w:t>CHỦ TỊCH HỘI ĐỒNG</w:t>
            </w:r>
          </w:p>
          <w:p w14:paraId="0DF839C2" w14:textId="06CC7B8E" w:rsidR="009E5205" w:rsidRDefault="009E5205" w:rsidP="0058697D">
            <w:pPr>
              <w:jc w:val="center"/>
              <w:rPr>
                <w:b/>
                <w:szCs w:val="28"/>
              </w:rPr>
            </w:pPr>
          </w:p>
          <w:p w14:paraId="6DACB347" w14:textId="15668995" w:rsidR="009E5205" w:rsidRDefault="009E5205" w:rsidP="0058697D">
            <w:pPr>
              <w:jc w:val="center"/>
              <w:rPr>
                <w:b/>
                <w:szCs w:val="28"/>
              </w:rPr>
            </w:pPr>
          </w:p>
          <w:p w14:paraId="19B8C411" w14:textId="4C08F3F6" w:rsidR="009E5205" w:rsidRDefault="009E5205" w:rsidP="0058697D">
            <w:pPr>
              <w:jc w:val="center"/>
              <w:rPr>
                <w:b/>
                <w:szCs w:val="28"/>
              </w:rPr>
            </w:pPr>
            <w:r>
              <w:rPr>
                <w:b/>
                <w:szCs w:val="28"/>
              </w:rPr>
              <w:t>(Đã ký)</w:t>
            </w:r>
          </w:p>
          <w:p w14:paraId="697934A1" w14:textId="77777777" w:rsidR="009E5205" w:rsidRPr="00B61BB9" w:rsidRDefault="009E5205" w:rsidP="0058697D">
            <w:pPr>
              <w:jc w:val="center"/>
              <w:rPr>
                <w:b/>
                <w:szCs w:val="28"/>
              </w:rPr>
            </w:pPr>
          </w:p>
          <w:p w14:paraId="3AE9A0E4" w14:textId="77777777" w:rsidR="00495453" w:rsidRPr="00B61BB9" w:rsidRDefault="00495453" w:rsidP="009E5205">
            <w:pPr>
              <w:tabs>
                <w:tab w:val="center" w:pos="7655"/>
              </w:tabs>
              <w:rPr>
                <w:b/>
                <w:szCs w:val="28"/>
              </w:rPr>
            </w:pPr>
          </w:p>
          <w:p w14:paraId="768F1753" w14:textId="77777777" w:rsidR="00495453" w:rsidRDefault="003064F3" w:rsidP="0058697D">
            <w:pPr>
              <w:tabs>
                <w:tab w:val="left" w:pos="3285"/>
              </w:tabs>
              <w:jc w:val="center"/>
              <w:rPr>
                <w:b/>
                <w:szCs w:val="28"/>
              </w:rPr>
            </w:pPr>
            <w:r>
              <w:rPr>
                <w:b/>
                <w:szCs w:val="28"/>
              </w:rPr>
              <w:t>Đại tá Lê Mạnh Hùng</w:t>
            </w:r>
          </w:p>
          <w:p w14:paraId="6467AC43" w14:textId="1A31DF95" w:rsidR="003064F3" w:rsidRDefault="003064F3" w:rsidP="0058697D">
            <w:pPr>
              <w:tabs>
                <w:tab w:val="left" w:pos="3285"/>
              </w:tabs>
              <w:jc w:val="center"/>
              <w:rPr>
                <w:b/>
                <w:szCs w:val="28"/>
              </w:rPr>
            </w:pPr>
            <w:r>
              <w:rPr>
                <w:b/>
                <w:szCs w:val="28"/>
              </w:rPr>
              <w:t>PHÓ GIÁM ĐỐC CÔNG AN TỈNH</w:t>
            </w:r>
          </w:p>
          <w:p w14:paraId="2FCE2917" w14:textId="1CD983DE" w:rsidR="003064F3" w:rsidRPr="00B61BB9" w:rsidRDefault="003064F3" w:rsidP="008C03B6">
            <w:pPr>
              <w:tabs>
                <w:tab w:val="left" w:pos="3285"/>
              </w:tabs>
              <w:jc w:val="center"/>
              <w:rPr>
                <w:b/>
                <w:szCs w:val="28"/>
              </w:rPr>
            </w:pPr>
            <w:r>
              <w:rPr>
                <w:b/>
                <w:szCs w:val="28"/>
              </w:rPr>
              <w:t>THỦ TRƯỞNG CƠ QUAN CSĐT</w:t>
            </w:r>
          </w:p>
        </w:tc>
      </w:tr>
      <w:tr w:rsidR="009E5205" w:rsidRPr="00B61BB9" w14:paraId="5D679E52" w14:textId="77777777" w:rsidTr="003064F3">
        <w:tc>
          <w:tcPr>
            <w:tcW w:w="4536" w:type="dxa"/>
            <w:shd w:val="clear" w:color="auto" w:fill="auto"/>
          </w:tcPr>
          <w:p w14:paraId="4F8344CF" w14:textId="77777777" w:rsidR="009E5205" w:rsidRPr="00FE18A9" w:rsidRDefault="009E5205" w:rsidP="0058697D">
            <w:pPr>
              <w:tabs>
                <w:tab w:val="left" w:pos="3285"/>
              </w:tabs>
              <w:rPr>
                <w:b/>
                <w:i/>
                <w:sz w:val="24"/>
              </w:rPr>
            </w:pPr>
          </w:p>
        </w:tc>
        <w:tc>
          <w:tcPr>
            <w:tcW w:w="238" w:type="dxa"/>
          </w:tcPr>
          <w:p w14:paraId="79F3A5EB" w14:textId="77777777" w:rsidR="009E5205" w:rsidRDefault="009E5205" w:rsidP="0058697D">
            <w:pPr>
              <w:jc w:val="center"/>
              <w:rPr>
                <w:b/>
                <w:szCs w:val="28"/>
              </w:rPr>
            </w:pPr>
          </w:p>
        </w:tc>
        <w:tc>
          <w:tcPr>
            <w:tcW w:w="4582" w:type="dxa"/>
            <w:shd w:val="clear" w:color="auto" w:fill="auto"/>
          </w:tcPr>
          <w:p w14:paraId="133117B8" w14:textId="77777777" w:rsidR="009E5205" w:rsidRDefault="009E5205" w:rsidP="0058697D">
            <w:pPr>
              <w:jc w:val="center"/>
              <w:rPr>
                <w:b/>
                <w:szCs w:val="28"/>
              </w:rPr>
            </w:pPr>
          </w:p>
        </w:tc>
      </w:tr>
    </w:tbl>
    <w:p w14:paraId="5A903887" w14:textId="77777777" w:rsidR="00322390" w:rsidRPr="00D032FF" w:rsidRDefault="00322390" w:rsidP="008F24E0">
      <w:pPr>
        <w:widowControl w:val="0"/>
        <w:spacing w:before="120" w:after="120"/>
        <w:jc w:val="both"/>
        <w:rPr>
          <w:szCs w:val="28"/>
        </w:rPr>
      </w:pPr>
    </w:p>
    <w:sectPr w:rsidR="00322390" w:rsidRPr="00D032FF" w:rsidSect="001C0057">
      <w:headerReference w:type="default" r:id="rId8"/>
      <w:footerReference w:type="default" r:id="rId9"/>
      <w:footerReference w:type="first" r:id="rId10"/>
      <w:pgSz w:w="11907" w:h="16840" w:code="9"/>
      <w:pgMar w:top="1134" w:right="1134" w:bottom="1134" w:left="1701" w:header="720" w:footer="13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11901" w14:textId="77777777" w:rsidR="00BE5508" w:rsidRDefault="00BE5508">
      <w:r>
        <w:separator/>
      </w:r>
    </w:p>
  </w:endnote>
  <w:endnote w:type="continuationSeparator" w:id="0">
    <w:p w14:paraId="46361D52" w14:textId="77777777" w:rsidR="00BE5508" w:rsidRDefault="00BE5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3CFB8" w14:textId="77777777" w:rsidR="007C5900" w:rsidRDefault="007C5900">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p>
  <w:p w14:paraId="7E32FAC5" w14:textId="77777777" w:rsidR="007C5900" w:rsidRDefault="007C59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BF340" w14:textId="77777777" w:rsidR="007C5900" w:rsidRDefault="007C5900">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72651" w14:textId="77777777" w:rsidR="00BE5508" w:rsidRDefault="00BE5508">
      <w:r>
        <w:separator/>
      </w:r>
    </w:p>
  </w:footnote>
  <w:footnote w:type="continuationSeparator" w:id="0">
    <w:p w14:paraId="6E71FF9E" w14:textId="77777777" w:rsidR="00BE5508" w:rsidRDefault="00BE5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9BF81" w14:textId="77777777" w:rsidR="007C5900" w:rsidRDefault="007C5900" w:rsidP="00D53B24">
    <w:pPr>
      <w:pStyle w:val="Header"/>
    </w:pPr>
    <w:r>
      <w:tab/>
    </w:r>
    <w:r>
      <w:tab/>
    </w:r>
  </w:p>
  <w:p w14:paraId="15A46E0A" w14:textId="77777777" w:rsidR="007C5900" w:rsidRDefault="007C59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3405C"/>
    <w:multiLevelType w:val="multilevel"/>
    <w:tmpl w:val="B2B2C98E"/>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15:restartNumberingAfterBreak="0">
    <w:nsid w:val="036B56FB"/>
    <w:multiLevelType w:val="hybridMultilevel"/>
    <w:tmpl w:val="CB04CBD4"/>
    <w:lvl w:ilvl="0" w:tplc="573E4FA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09D0272B"/>
    <w:multiLevelType w:val="multilevel"/>
    <w:tmpl w:val="C5862CA4"/>
    <w:lvl w:ilvl="0">
      <w:start w:val="4"/>
      <w:numFmt w:val="decimal"/>
      <w:lvlText w:val="%1"/>
      <w:lvlJc w:val="left"/>
      <w:pPr>
        <w:ind w:left="360" w:hanging="360"/>
      </w:pPr>
      <w:rPr>
        <w:rFonts w:hint="default"/>
      </w:rPr>
    </w:lvl>
    <w:lvl w:ilvl="1">
      <w:start w:val="1"/>
      <w:numFmt w:val="decimal"/>
      <w:lvlText w:val="%1.%2"/>
      <w:lvlJc w:val="left"/>
      <w:pPr>
        <w:ind w:left="810" w:hanging="360"/>
      </w:pPr>
      <w:rPr>
        <w:rFonts w:hint="default"/>
        <w:b/>
        <w:bCs/>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3" w15:restartNumberingAfterBreak="0">
    <w:nsid w:val="10195272"/>
    <w:multiLevelType w:val="hybridMultilevel"/>
    <w:tmpl w:val="9C526160"/>
    <w:lvl w:ilvl="0" w:tplc="042A000F">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4FB120F"/>
    <w:multiLevelType w:val="hybridMultilevel"/>
    <w:tmpl w:val="2990D342"/>
    <w:lvl w:ilvl="0" w:tplc="B7AA7738">
      <w:start w:val="1"/>
      <w:numFmt w:val="bullet"/>
      <w:lvlText w:val="-"/>
      <w:lvlJc w:val="left"/>
      <w:pPr>
        <w:ind w:left="927" w:hanging="360"/>
      </w:pPr>
      <w:rPr>
        <w:rFonts w:ascii="Times New Roman" w:eastAsia="Calibr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5" w15:restartNumberingAfterBreak="0">
    <w:nsid w:val="15E2428A"/>
    <w:multiLevelType w:val="hybridMultilevel"/>
    <w:tmpl w:val="6F4C308A"/>
    <w:lvl w:ilvl="0" w:tplc="E3829076">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16394DB3"/>
    <w:multiLevelType w:val="hybridMultilevel"/>
    <w:tmpl w:val="E8B4C5AC"/>
    <w:lvl w:ilvl="0" w:tplc="5EA452E8">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7" w15:restartNumberingAfterBreak="0">
    <w:nsid w:val="1F053B8F"/>
    <w:multiLevelType w:val="hybridMultilevel"/>
    <w:tmpl w:val="61A2DFD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02442B2"/>
    <w:multiLevelType w:val="hybridMultilevel"/>
    <w:tmpl w:val="3BC45E10"/>
    <w:lvl w:ilvl="0" w:tplc="51104826">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9" w15:restartNumberingAfterBreak="0">
    <w:nsid w:val="21FF5A47"/>
    <w:multiLevelType w:val="hybridMultilevel"/>
    <w:tmpl w:val="54EE86F0"/>
    <w:lvl w:ilvl="0" w:tplc="F2F2BF60">
      <w:start w:val="1"/>
      <w:numFmt w:val="decimal"/>
      <w:lvlText w:val="%1."/>
      <w:lvlJc w:val="left"/>
      <w:pPr>
        <w:ind w:left="785" w:hanging="360"/>
      </w:pPr>
      <w:rPr>
        <w:rFonts w:hint="default"/>
      </w:rPr>
    </w:lvl>
    <w:lvl w:ilvl="1" w:tplc="042A0019" w:tentative="1">
      <w:start w:val="1"/>
      <w:numFmt w:val="lowerLetter"/>
      <w:lvlText w:val="%2."/>
      <w:lvlJc w:val="left"/>
      <w:pPr>
        <w:ind w:left="1505" w:hanging="360"/>
      </w:pPr>
    </w:lvl>
    <w:lvl w:ilvl="2" w:tplc="042A001B" w:tentative="1">
      <w:start w:val="1"/>
      <w:numFmt w:val="lowerRoman"/>
      <w:lvlText w:val="%3."/>
      <w:lvlJc w:val="right"/>
      <w:pPr>
        <w:ind w:left="2225" w:hanging="180"/>
      </w:pPr>
    </w:lvl>
    <w:lvl w:ilvl="3" w:tplc="042A000F" w:tentative="1">
      <w:start w:val="1"/>
      <w:numFmt w:val="decimal"/>
      <w:lvlText w:val="%4."/>
      <w:lvlJc w:val="left"/>
      <w:pPr>
        <w:ind w:left="2945" w:hanging="360"/>
      </w:pPr>
    </w:lvl>
    <w:lvl w:ilvl="4" w:tplc="042A0019" w:tentative="1">
      <w:start w:val="1"/>
      <w:numFmt w:val="lowerLetter"/>
      <w:lvlText w:val="%5."/>
      <w:lvlJc w:val="left"/>
      <w:pPr>
        <w:ind w:left="3665" w:hanging="360"/>
      </w:pPr>
    </w:lvl>
    <w:lvl w:ilvl="5" w:tplc="042A001B" w:tentative="1">
      <w:start w:val="1"/>
      <w:numFmt w:val="lowerRoman"/>
      <w:lvlText w:val="%6."/>
      <w:lvlJc w:val="right"/>
      <w:pPr>
        <w:ind w:left="4385" w:hanging="180"/>
      </w:pPr>
    </w:lvl>
    <w:lvl w:ilvl="6" w:tplc="042A000F" w:tentative="1">
      <w:start w:val="1"/>
      <w:numFmt w:val="decimal"/>
      <w:lvlText w:val="%7."/>
      <w:lvlJc w:val="left"/>
      <w:pPr>
        <w:ind w:left="5105" w:hanging="360"/>
      </w:pPr>
    </w:lvl>
    <w:lvl w:ilvl="7" w:tplc="042A0019" w:tentative="1">
      <w:start w:val="1"/>
      <w:numFmt w:val="lowerLetter"/>
      <w:lvlText w:val="%8."/>
      <w:lvlJc w:val="left"/>
      <w:pPr>
        <w:ind w:left="5825" w:hanging="360"/>
      </w:pPr>
    </w:lvl>
    <w:lvl w:ilvl="8" w:tplc="042A001B" w:tentative="1">
      <w:start w:val="1"/>
      <w:numFmt w:val="lowerRoman"/>
      <w:lvlText w:val="%9."/>
      <w:lvlJc w:val="right"/>
      <w:pPr>
        <w:ind w:left="6545" w:hanging="180"/>
      </w:pPr>
    </w:lvl>
  </w:abstractNum>
  <w:abstractNum w:abstractNumId="10" w15:restartNumberingAfterBreak="0">
    <w:nsid w:val="30282E7F"/>
    <w:multiLevelType w:val="multilevel"/>
    <w:tmpl w:val="01B85984"/>
    <w:lvl w:ilvl="0">
      <w:start w:val="3"/>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1" w15:restartNumberingAfterBreak="0">
    <w:nsid w:val="3F3212A4"/>
    <w:multiLevelType w:val="hybridMultilevel"/>
    <w:tmpl w:val="8FEAA116"/>
    <w:lvl w:ilvl="0" w:tplc="97E251EE">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2" w15:restartNumberingAfterBreak="0">
    <w:nsid w:val="3FCA74F7"/>
    <w:multiLevelType w:val="hybridMultilevel"/>
    <w:tmpl w:val="C428CDEA"/>
    <w:lvl w:ilvl="0" w:tplc="042A000F">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46A905EC"/>
    <w:multiLevelType w:val="hybridMultilevel"/>
    <w:tmpl w:val="7F6E0CE2"/>
    <w:lvl w:ilvl="0" w:tplc="BAF4DAC0">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4E5F65BF"/>
    <w:multiLevelType w:val="hybridMultilevel"/>
    <w:tmpl w:val="97620882"/>
    <w:lvl w:ilvl="0" w:tplc="2A94C9E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15:restartNumberingAfterBreak="0">
    <w:nsid w:val="4F12273E"/>
    <w:multiLevelType w:val="hybridMultilevel"/>
    <w:tmpl w:val="7D189FFA"/>
    <w:lvl w:ilvl="0" w:tplc="042A000F">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4F45474B"/>
    <w:multiLevelType w:val="hybridMultilevel"/>
    <w:tmpl w:val="BE9E2A46"/>
    <w:lvl w:ilvl="0" w:tplc="01B2877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2615DDB"/>
    <w:multiLevelType w:val="multilevel"/>
    <w:tmpl w:val="E27661B8"/>
    <w:lvl w:ilvl="0">
      <w:start w:val="1"/>
      <w:numFmt w:val="decimal"/>
      <w:lvlText w:val="%1"/>
      <w:lvlJc w:val="left"/>
      <w:pPr>
        <w:ind w:left="360" w:hanging="360"/>
      </w:pPr>
      <w:rPr>
        <w:rFonts w:hint="default"/>
        <w:b/>
      </w:rPr>
    </w:lvl>
    <w:lvl w:ilvl="1">
      <w:start w:val="2"/>
      <w:numFmt w:val="decimal"/>
      <w:lvlText w:val="%1.%2"/>
      <w:lvlJc w:val="left"/>
      <w:pPr>
        <w:ind w:left="810" w:hanging="360"/>
      </w:pPr>
      <w:rPr>
        <w:rFonts w:hint="default"/>
        <w:b/>
      </w:rPr>
    </w:lvl>
    <w:lvl w:ilvl="2">
      <w:start w:val="1"/>
      <w:numFmt w:val="decimal"/>
      <w:lvlText w:val="%1.%2.%3"/>
      <w:lvlJc w:val="left"/>
      <w:pPr>
        <w:ind w:left="1620" w:hanging="720"/>
      </w:pPr>
      <w:rPr>
        <w:rFonts w:hint="default"/>
        <w:b/>
      </w:rPr>
    </w:lvl>
    <w:lvl w:ilvl="3">
      <w:start w:val="1"/>
      <w:numFmt w:val="decimal"/>
      <w:lvlText w:val="%1.%2.%3.%4"/>
      <w:lvlJc w:val="left"/>
      <w:pPr>
        <w:ind w:left="2430" w:hanging="1080"/>
      </w:pPr>
      <w:rPr>
        <w:rFonts w:hint="default"/>
        <w:b/>
      </w:rPr>
    </w:lvl>
    <w:lvl w:ilvl="4">
      <w:start w:val="1"/>
      <w:numFmt w:val="decimal"/>
      <w:lvlText w:val="%1.%2.%3.%4.%5"/>
      <w:lvlJc w:val="left"/>
      <w:pPr>
        <w:ind w:left="2880" w:hanging="1080"/>
      </w:pPr>
      <w:rPr>
        <w:rFonts w:hint="default"/>
        <w:b/>
      </w:rPr>
    </w:lvl>
    <w:lvl w:ilvl="5">
      <w:start w:val="1"/>
      <w:numFmt w:val="decimal"/>
      <w:lvlText w:val="%1.%2.%3.%4.%5.%6"/>
      <w:lvlJc w:val="left"/>
      <w:pPr>
        <w:ind w:left="3690" w:hanging="1440"/>
      </w:pPr>
      <w:rPr>
        <w:rFonts w:hint="default"/>
        <w:b/>
      </w:rPr>
    </w:lvl>
    <w:lvl w:ilvl="6">
      <w:start w:val="1"/>
      <w:numFmt w:val="decimal"/>
      <w:lvlText w:val="%1.%2.%3.%4.%5.%6.%7"/>
      <w:lvlJc w:val="left"/>
      <w:pPr>
        <w:ind w:left="4140" w:hanging="1440"/>
      </w:pPr>
      <w:rPr>
        <w:rFonts w:hint="default"/>
        <w:b/>
      </w:rPr>
    </w:lvl>
    <w:lvl w:ilvl="7">
      <w:start w:val="1"/>
      <w:numFmt w:val="decimal"/>
      <w:lvlText w:val="%1.%2.%3.%4.%5.%6.%7.%8"/>
      <w:lvlJc w:val="left"/>
      <w:pPr>
        <w:ind w:left="4950" w:hanging="1800"/>
      </w:pPr>
      <w:rPr>
        <w:rFonts w:hint="default"/>
        <w:b/>
      </w:rPr>
    </w:lvl>
    <w:lvl w:ilvl="8">
      <w:start w:val="1"/>
      <w:numFmt w:val="decimal"/>
      <w:lvlText w:val="%1.%2.%3.%4.%5.%6.%7.%8.%9"/>
      <w:lvlJc w:val="left"/>
      <w:pPr>
        <w:ind w:left="5760" w:hanging="2160"/>
      </w:pPr>
      <w:rPr>
        <w:rFonts w:hint="default"/>
        <w:b/>
      </w:rPr>
    </w:lvl>
  </w:abstractNum>
  <w:abstractNum w:abstractNumId="18" w15:restartNumberingAfterBreak="0">
    <w:nsid w:val="633244D6"/>
    <w:multiLevelType w:val="hybridMultilevel"/>
    <w:tmpl w:val="A63CEA1A"/>
    <w:lvl w:ilvl="0" w:tplc="545EFF7A">
      <w:numFmt w:val="bullet"/>
      <w:lvlText w:val="-"/>
      <w:lvlJc w:val="left"/>
      <w:pPr>
        <w:ind w:left="1215" w:hanging="360"/>
      </w:pPr>
      <w:rPr>
        <w:rFonts w:ascii="Times New Roman" w:eastAsia="Times New Roman" w:hAnsi="Times New Roman" w:cs="Times New Roman" w:hint="default"/>
      </w:rPr>
    </w:lvl>
    <w:lvl w:ilvl="1" w:tplc="042A0003" w:tentative="1">
      <w:start w:val="1"/>
      <w:numFmt w:val="bullet"/>
      <w:lvlText w:val="o"/>
      <w:lvlJc w:val="left"/>
      <w:pPr>
        <w:ind w:left="1935" w:hanging="360"/>
      </w:pPr>
      <w:rPr>
        <w:rFonts w:ascii="Courier New" w:hAnsi="Courier New" w:cs="Courier New" w:hint="default"/>
      </w:rPr>
    </w:lvl>
    <w:lvl w:ilvl="2" w:tplc="042A0005" w:tentative="1">
      <w:start w:val="1"/>
      <w:numFmt w:val="bullet"/>
      <w:lvlText w:val=""/>
      <w:lvlJc w:val="left"/>
      <w:pPr>
        <w:ind w:left="2655" w:hanging="360"/>
      </w:pPr>
      <w:rPr>
        <w:rFonts w:ascii="Wingdings" w:hAnsi="Wingdings" w:hint="default"/>
      </w:rPr>
    </w:lvl>
    <w:lvl w:ilvl="3" w:tplc="042A0001" w:tentative="1">
      <w:start w:val="1"/>
      <w:numFmt w:val="bullet"/>
      <w:lvlText w:val=""/>
      <w:lvlJc w:val="left"/>
      <w:pPr>
        <w:ind w:left="3375" w:hanging="360"/>
      </w:pPr>
      <w:rPr>
        <w:rFonts w:ascii="Symbol" w:hAnsi="Symbol" w:hint="default"/>
      </w:rPr>
    </w:lvl>
    <w:lvl w:ilvl="4" w:tplc="042A0003" w:tentative="1">
      <w:start w:val="1"/>
      <w:numFmt w:val="bullet"/>
      <w:lvlText w:val="o"/>
      <w:lvlJc w:val="left"/>
      <w:pPr>
        <w:ind w:left="4095" w:hanging="360"/>
      </w:pPr>
      <w:rPr>
        <w:rFonts w:ascii="Courier New" w:hAnsi="Courier New" w:cs="Courier New" w:hint="default"/>
      </w:rPr>
    </w:lvl>
    <w:lvl w:ilvl="5" w:tplc="042A0005" w:tentative="1">
      <w:start w:val="1"/>
      <w:numFmt w:val="bullet"/>
      <w:lvlText w:val=""/>
      <w:lvlJc w:val="left"/>
      <w:pPr>
        <w:ind w:left="4815" w:hanging="360"/>
      </w:pPr>
      <w:rPr>
        <w:rFonts w:ascii="Wingdings" w:hAnsi="Wingdings" w:hint="default"/>
      </w:rPr>
    </w:lvl>
    <w:lvl w:ilvl="6" w:tplc="042A0001" w:tentative="1">
      <w:start w:val="1"/>
      <w:numFmt w:val="bullet"/>
      <w:lvlText w:val=""/>
      <w:lvlJc w:val="left"/>
      <w:pPr>
        <w:ind w:left="5535" w:hanging="360"/>
      </w:pPr>
      <w:rPr>
        <w:rFonts w:ascii="Symbol" w:hAnsi="Symbol" w:hint="default"/>
      </w:rPr>
    </w:lvl>
    <w:lvl w:ilvl="7" w:tplc="042A0003" w:tentative="1">
      <w:start w:val="1"/>
      <w:numFmt w:val="bullet"/>
      <w:lvlText w:val="o"/>
      <w:lvlJc w:val="left"/>
      <w:pPr>
        <w:ind w:left="6255" w:hanging="360"/>
      </w:pPr>
      <w:rPr>
        <w:rFonts w:ascii="Courier New" w:hAnsi="Courier New" w:cs="Courier New" w:hint="default"/>
      </w:rPr>
    </w:lvl>
    <w:lvl w:ilvl="8" w:tplc="042A0005" w:tentative="1">
      <w:start w:val="1"/>
      <w:numFmt w:val="bullet"/>
      <w:lvlText w:val=""/>
      <w:lvlJc w:val="left"/>
      <w:pPr>
        <w:ind w:left="6975" w:hanging="360"/>
      </w:pPr>
      <w:rPr>
        <w:rFonts w:ascii="Wingdings" w:hAnsi="Wingdings" w:hint="default"/>
      </w:rPr>
    </w:lvl>
  </w:abstractNum>
  <w:abstractNum w:abstractNumId="19" w15:restartNumberingAfterBreak="0">
    <w:nsid w:val="635213A0"/>
    <w:multiLevelType w:val="hybridMultilevel"/>
    <w:tmpl w:val="CA8286CE"/>
    <w:lvl w:ilvl="0" w:tplc="6DE201FE">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0" w15:restartNumberingAfterBreak="0">
    <w:nsid w:val="64130B6D"/>
    <w:multiLevelType w:val="hybridMultilevel"/>
    <w:tmpl w:val="0D048EE6"/>
    <w:lvl w:ilvl="0" w:tplc="A08461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917688F"/>
    <w:multiLevelType w:val="hybridMultilevel"/>
    <w:tmpl w:val="76200722"/>
    <w:lvl w:ilvl="0" w:tplc="A4FA931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2" w15:restartNumberingAfterBreak="0">
    <w:nsid w:val="6A8B1B5A"/>
    <w:multiLevelType w:val="hybridMultilevel"/>
    <w:tmpl w:val="5A805916"/>
    <w:lvl w:ilvl="0" w:tplc="C688F688">
      <w:start w:val="2"/>
      <w:numFmt w:val="decimal"/>
      <w:lvlText w:val="%1."/>
      <w:lvlJc w:val="left"/>
      <w:pPr>
        <w:ind w:left="1211" w:hanging="360"/>
      </w:pPr>
      <w:rPr>
        <w:rFonts w:hint="default"/>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abstractNum w:abstractNumId="23" w15:restartNumberingAfterBreak="0">
    <w:nsid w:val="6B183480"/>
    <w:multiLevelType w:val="hybridMultilevel"/>
    <w:tmpl w:val="381618CC"/>
    <w:lvl w:ilvl="0" w:tplc="2AFA01C4">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4" w15:restartNumberingAfterBreak="0">
    <w:nsid w:val="71A3516E"/>
    <w:multiLevelType w:val="hybridMultilevel"/>
    <w:tmpl w:val="360E07CC"/>
    <w:lvl w:ilvl="0" w:tplc="F536B43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16"/>
  </w:num>
  <w:num w:numId="2">
    <w:abstractNumId w:val="20"/>
  </w:num>
  <w:num w:numId="3">
    <w:abstractNumId w:val="17"/>
  </w:num>
  <w:num w:numId="4">
    <w:abstractNumId w:val="0"/>
  </w:num>
  <w:num w:numId="5">
    <w:abstractNumId w:val="10"/>
  </w:num>
  <w:num w:numId="6">
    <w:abstractNumId w:val="2"/>
  </w:num>
  <w:num w:numId="7">
    <w:abstractNumId w:val="18"/>
  </w:num>
  <w:num w:numId="8">
    <w:abstractNumId w:val="1"/>
  </w:num>
  <w:num w:numId="9">
    <w:abstractNumId w:val="23"/>
  </w:num>
  <w:num w:numId="10">
    <w:abstractNumId w:val="14"/>
  </w:num>
  <w:num w:numId="11">
    <w:abstractNumId w:val="21"/>
  </w:num>
  <w:num w:numId="12">
    <w:abstractNumId w:val="24"/>
  </w:num>
  <w:num w:numId="13">
    <w:abstractNumId w:val="5"/>
  </w:num>
  <w:num w:numId="14">
    <w:abstractNumId w:val="8"/>
  </w:num>
  <w:num w:numId="15">
    <w:abstractNumId w:val="6"/>
  </w:num>
  <w:num w:numId="16">
    <w:abstractNumId w:val="4"/>
  </w:num>
  <w:num w:numId="17">
    <w:abstractNumId w:val="11"/>
  </w:num>
  <w:num w:numId="18">
    <w:abstractNumId w:val="19"/>
  </w:num>
  <w:num w:numId="19">
    <w:abstractNumId w:val="7"/>
  </w:num>
  <w:num w:numId="20">
    <w:abstractNumId w:val="13"/>
  </w:num>
  <w:num w:numId="21">
    <w:abstractNumId w:val="9"/>
  </w:num>
  <w:num w:numId="22">
    <w:abstractNumId w:val="22"/>
  </w:num>
  <w:num w:numId="23">
    <w:abstractNumId w:val="15"/>
  </w:num>
  <w:num w:numId="24">
    <w:abstractNumId w:val="3"/>
  </w:num>
  <w:num w:numId="25">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E30"/>
    <w:rsid w:val="00004824"/>
    <w:rsid w:val="000133EF"/>
    <w:rsid w:val="00013BC1"/>
    <w:rsid w:val="00014C54"/>
    <w:rsid w:val="00015CF1"/>
    <w:rsid w:val="000229D0"/>
    <w:rsid w:val="00025E81"/>
    <w:rsid w:val="000276C8"/>
    <w:rsid w:val="00030716"/>
    <w:rsid w:val="000310CB"/>
    <w:rsid w:val="00031B95"/>
    <w:rsid w:val="0003236B"/>
    <w:rsid w:val="00040622"/>
    <w:rsid w:val="00040EAF"/>
    <w:rsid w:val="000422A4"/>
    <w:rsid w:val="00045320"/>
    <w:rsid w:val="00045D09"/>
    <w:rsid w:val="000520E0"/>
    <w:rsid w:val="0005345C"/>
    <w:rsid w:val="00054533"/>
    <w:rsid w:val="00054BCA"/>
    <w:rsid w:val="000562E5"/>
    <w:rsid w:val="000571DA"/>
    <w:rsid w:val="00057F65"/>
    <w:rsid w:val="0006064B"/>
    <w:rsid w:val="00063D8A"/>
    <w:rsid w:val="0007021B"/>
    <w:rsid w:val="00073CB1"/>
    <w:rsid w:val="00075CB1"/>
    <w:rsid w:val="00075D85"/>
    <w:rsid w:val="0008079E"/>
    <w:rsid w:val="0008097A"/>
    <w:rsid w:val="00081D33"/>
    <w:rsid w:val="00090C21"/>
    <w:rsid w:val="000964BC"/>
    <w:rsid w:val="00096DCF"/>
    <w:rsid w:val="000A4622"/>
    <w:rsid w:val="000A5A19"/>
    <w:rsid w:val="000A6636"/>
    <w:rsid w:val="000B3794"/>
    <w:rsid w:val="000B3CA6"/>
    <w:rsid w:val="000B3FEC"/>
    <w:rsid w:val="000B4872"/>
    <w:rsid w:val="000B73B8"/>
    <w:rsid w:val="000C0B7D"/>
    <w:rsid w:val="000C0E71"/>
    <w:rsid w:val="000C6DF3"/>
    <w:rsid w:val="000C73C4"/>
    <w:rsid w:val="000D22A9"/>
    <w:rsid w:val="000D3148"/>
    <w:rsid w:val="000D5180"/>
    <w:rsid w:val="000E2C03"/>
    <w:rsid w:val="000E333C"/>
    <w:rsid w:val="000E67EE"/>
    <w:rsid w:val="000F2A1E"/>
    <w:rsid w:val="000F6533"/>
    <w:rsid w:val="0010027D"/>
    <w:rsid w:val="00102ECC"/>
    <w:rsid w:val="001065DB"/>
    <w:rsid w:val="001070B3"/>
    <w:rsid w:val="0010760D"/>
    <w:rsid w:val="00113020"/>
    <w:rsid w:val="0011376F"/>
    <w:rsid w:val="0011494B"/>
    <w:rsid w:val="001273F5"/>
    <w:rsid w:val="00133E0B"/>
    <w:rsid w:val="00134235"/>
    <w:rsid w:val="001352DB"/>
    <w:rsid w:val="0014418E"/>
    <w:rsid w:val="001500DF"/>
    <w:rsid w:val="00155B45"/>
    <w:rsid w:val="00157783"/>
    <w:rsid w:val="00166AF0"/>
    <w:rsid w:val="001672D5"/>
    <w:rsid w:val="00167A55"/>
    <w:rsid w:val="00170EB2"/>
    <w:rsid w:val="00173B5D"/>
    <w:rsid w:val="00174C43"/>
    <w:rsid w:val="00176ADB"/>
    <w:rsid w:val="00176F76"/>
    <w:rsid w:val="001832F1"/>
    <w:rsid w:val="00183F20"/>
    <w:rsid w:val="00185D44"/>
    <w:rsid w:val="001928D1"/>
    <w:rsid w:val="00194BD1"/>
    <w:rsid w:val="00194D49"/>
    <w:rsid w:val="00195C2D"/>
    <w:rsid w:val="001961AA"/>
    <w:rsid w:val="001A07DF"/>
    <w:rsid w:val="001A3195"/>
    <w:rsid w:val="001A4D2C"/>
    <w:rsid w:val="001A750A"/>
    <w:rsid w:val="001B2CBD"/>
    <w:rsid w:val="001B6334"/>
    <w:rsid w:val="001B6338"/>
    <w:rsid w:val="001B67D6"/>
    <w:rsid w:val="001C0057"/>
    <w:rsid w:val="001C52F1"/>
    <w:rsid w:val="001C77C2"/>
    <w:rsid w:val="001C7BE2"/>
    <w:rsid w:val="001D1688"/>
    <w:rsid w:val="001D35F9"/>
    <w:rsid w:val="001D4033"/>
    <w:rsid w:val="001D6710"/>
    <w:rsid w:val="001D683F"/>
    <w:rsid w:val="001D6A95"/>
    <w:rsid w:val="001E0EBE"/>
    <w:rsid w:val="001E1757"/>
    <w:rsid w:val="001E627B"/>
    <w:rsid w:val="001F190F"/>
    <w:rsid w:val="001F4409"/>
    <w:rsid w:val="001F48B9"/>
    <w:rsid w:val="001F6310"/>
    <w:rsid w:val="001F639B"/>
    <w:rsid w:val="0020022C"/>
    <w:rsid w:val="00201612"/>
    <w:rsid w:val="00202C1D"/>
    <w:rsid w:val="00202F61"/>
    <w:rsid w:val="002057A3"/>
    <w:rsid w:val="00205D11"/>
    <w:rsid w:val="0020729A"/>
    <w:rsid w:val="0021040E"/>
    <w:rsid w:val="00211F65"/>
    <w:rsid w:val="00212A22"/>
    <w:rsid w:val="00215189"/>
    <w:rsid w:val="00220741"/>
    <w:rsid w:val="00223C14"/>
    <w:rsid w:val="00224EF4"/>
    <w:rsid w:val="00225A65"/>
    <w:rsid w:val="002275DF"/>
    <w:rsid w:val="00233B3D"/>
    <w:rsid w:val="0023603D"/>
    <w:rsid w:val="0023649F"/>
    <w:rsid w:val="0024222B"/>
    <w:rsid w:val="00244935"/>
    <w:rsid w:val="0025010A"/>
    <w:rsid w:val="002508D3"/>
    <w:rsid w:val="00251141"/>
    <w:rsid w:val="002511CC"/>
    <w:rsid w:val="0025281E"/>
    <w:rsid w:val="00253718"/>
    <w:rsid w:val="00254548"/>
    <w:rsid w:val="00256633"/>
    <w:rsid w:val="002573B9"/>
    <w:rsid w:val="0026462A"/>
    <w:rsid w:val="00264CC3"/>
    <w:rsid w:val="00266D3A"/>
    <w:rsid w:val="002711D1"/>
    <w:rsid w:val="00274BE3"/>
    <w:rsid w:val="002750F8"/>
    <w:rsid w:val="00276AD0"/>
    <w:rsid w:val="0028415B"/>
    <w:rsid w:val="00286A68"/>
    <w:rsid w:val="0028792A"/>
    <w:rsid w:val="00290BF2"/>
    <w:rsid w:val="002918B3"/>
    <w:rsid w:val="00291D9A"/>
    <w:rsid w:val="0029257B"/>
    <w:rsid w:val="00293E7E"/>
    <w:rsid w:val="002944F1"/>
    <w:rsid w:val="002966EC"/>
    <w:rsid w:val="0029724A"/>
    <w:rsid w:val="002A1838"/>
    <w:rsid w:val="002B2DF4"/>
    <w:rsid w:val="002C5224"/>
    <w:rsid w:val="002C5908"/>
    <w:rsid w:val="002D3346"/>
    <w:rsid w:val="002D49A1"/>
    <w:rsid w:val="002D6370"/>
    <w:rsid w:val="002E0B5F"/>
    <w:rsid w:val="002E14E8"/>
    <w:rsid w:val="002E24E0"/>
    <w:rsid w:val="002E6BDC"/>
    <w:rsid w:val="002E7B2A"/>
    <w:rsid w:val="002F0AE5"/>
    <w:rsid w:val="002F16E6"/>
    <w:rsid w:val="002F6AC2"/>
    <w:rsid w:val="002F7E89"/>
    <w:rsid w:val="00300A96"/>
    <w:rsid w:val="003019F9"/>
    <w:rsid w:val="003064BE"/>
    <w:rsid w:val="003064F3"/>
    <w:rsid w:val="00310FCB"/>
    <w:rsid w:val="003143E0"/>
    <w:rsid w:val="003164F0"/>
    <w:rsid w:val="0031784F"/>
    <w:rsid w:val="00320CE7"/>
    <w:rsid w:val="00321DC9"/>
    <w:rsid w:val="00322390"/>
    <w:rsid w:val="00326239"/>
    <w:rsid w:val="00334EF7"/>
    <w:rsid w:val="00341321"/>
    <w:rsid w:val="0034134A"/>
    <w:rsid w:val="00344AB0"/>
    <w:rsid w:val="003459B8"/>
    <w:rsid w:val="00347808"/>
    <w:rsid w:val="003502DF"/>
    <w:rsid w:val="00351128"/>
    <w:rsid w:val="00352585"/>
    <w:rsid w:val="0035329E"/>
    <w:rsid w:val="0035643D"/>
    <w:rsid w:val="003639EC"/>
    <w:rsid w:val="00365C8D"/>
    <w:rsid w:val="003701AD"/>
    <w:rsid w:val="0037225B"/>
    <w:rsid w:val="00374EC4"/>
    <w:rsid w:val="00375034"/>
    <w:rsid w:val="00380502"/>
    <w:rsid w:val="00381BA4"/>
    <w:rsid w:val="00382E8B"/>
    <w:rsid w:val="0038395E"/>
    <w:rsid w:val="00383E0D"/>
    <w:rsid w:val="0038427E"/>
    <w:rsid w:val="00385B40"/>
    <w:rsid w:val="00390B09"/>
    <w:rsid w:val="00391F76"/>
    <w:rsid w:val="00392681"/>
    <w:rsid w:val="0039399F"/>
    <w:rsid w:val="003947ED"/>
    <w:rsid w:val="003A0576"/>
    <w:rsid w:val="003A2392"/>
    <w:rsid w:val="003B168A"/>
    <w:rsid w:val="003B2CAF"/>
    <w:rsid w:val="003B32C3"/>
    <w:rsid w:val="003B4547"/>
    <w:rsid w:val="003B513E"/>
    <w:rsid w:val="003B61CF"/>
    <w:rsid w:val="003C30AE"/>
    <w:rsid w:val="003C7F66"/>
    <w:rsid w:val="003D2EE3"/>
    <w:rsid w:val="003D5B1A"/>
    <w:rsid w:val="003D70D9"/>
    <w:rsid w:val="003E1F29"/>
    <w:rsid w:val="003E2E30"/>
    <w:rsid w:val="003F1B58"/>
    <w:rsid w:val="003F2999"/>
    <w:rsid w:val="003F3AC4"/>
    <w:rsid w:val="003F58E3"/>
    <w:rsid w:val="003F69D2"/>
    <w:rsid w:val="003F6E6C"/>
    <w:rsid w:val="0040277B"/>
    <w:rsid w:val="004041F1"/>
    <w:rsid w:val="0040780E"/>
    <w:rsid w:val="004106DB"/>
    <w:rsid w:val="00413393"/>
    <w:rsid w:val="0041544C"/>
    <w:rsid w:val="00423E7B"/>
    <w:rsid w:val="004270AD"/>
    <w:rsid w:val="00431ED3"/>
    <w:rsid w:val="004324E5"/>
    <w:rsid w:val="00437F7E"/>
    <w:rsid w:val="00446DC5"/>
    <w:rsid w:val="00460B1B"/>
    <w:rsid w:val="00462EE6"/>
    <w:rsid w:val="00466DE5"/>
    <w:rsid w:val="00475678"/>
    <w:rsid w:val="004759E0"/>
    <w:rsid w:val="00480170"/>
    <w:rsid w:val="00480537"/>
    <w:rsid w:val="0048091E"/>
    <w:rsid w:val="004834B9"/>
    <w:rsid w:val="004849A0"/>
    <w:rsid w:val="00484FA7"/>
    <w:rsid w:val="0048737F"/>
    <w:rsid w:val="004877DD"/>
    <w:rsid w:val="00487F12"/>
    <w:rsid w:val="00495453"/>
    <w:rsid w:val="004954EB"/>
    <w:rsid w:val="004A17F7"/>
    <w:rsid w:val="004A2A59"/>
    <w:rsid w:val="004A5EA2"/>
    <w:rsid w:val="004B0CDD"/>
    <w:rsid w:val="004B2691"/>
    <w:rsid w:val="004B5A8E"/>
    <w:rsid w:val="004C28EB"/>
    <w:rsid w:val="004C2D38"/>
    <w:rsid w:val="004C3043"/>
    <w:rsid w:val="004C5D92"/>
    <w:rsid w:val="004C5DDA"/>
    <w:rsid w:val="004C7A8C"/>
    <w:rsid w:val="004D4C5D"/>
    <w:rsid w:val="004D54AB"/>
    <w:rsid w:val="004D6742"/>
    <w:rsid w:val="004D6A68"/>
    <w:rsid w:val="004D6CE2"/>
    <w:rsid w:val="004E05EF"/>
    <w:rsid w:val="004E0667"/>
    <w:rsid w:val="004E07A5"/>
    <w:rsid w:val="004E19D1"/>
    <w:rsid w:val="004E5BF0"/>
    <w:rsid w:val="004E6A0A"/>
    <w:rsid w:val="004E6F4C"/>
    <w:rsid w:val="004F1AE9"/>
    <w:rsid w:val="004F39F2"/>
    <w:rsid w:val="004F3D23"/>
    <w:rsid w:val="004F5AD5"/>
    <w:rsid w:val="004F61FF"/>
    <w:rsid w:val="004F6998"/>
    <w:rsid w:val="004F69A9"/>
    <w:rsid w:val="00501E8D"/>
    <w:rsid w:val="0050617C"/>
    <w:rsid w:val="00507331"/>
    <w:rsid w:val="005079F7"/>
    <w:rsid w:val="0051291E"/>
    <w:rsid w:val="005140E7"/>
    <w:rsid w:val="00515447"/>
    <w:rsid w:val="00522060"/>
    <w:rsid w:val="00526386"/>
    <w:rsid w:val="00527010"/>
    <w:rsid w:val="0052736D"/>
    <w:rsid w:val="00530517"/>
    <w:rsid w:val="00530782"/>
    <w:rsid w:val="0053088B"/>
    <w:rsid w:val="00530B8E"/>
    <w:rsid w:val="005315A8"/>
    <w:rsid w:val="00533565"/>
    <w:rsid w:val="00533D22"/>
    <w:rsid w:val="00541B65"/>
    <w:rsid w:val="005435F6"/>
    <w:rsid w:val="00543C60"/>
    <w:rsid w:val="00554C01"/>
    <w:rsid w:val="005563B8"/>
    <w:rsid w:val="0056236D"/>
    <w:rsid w:val="00562C9D"/>
    <w:rsid w:val="005664ED"/>
    <w:rsid w:val="0056774C"/>
    <w:rsid w:val="00567CBB"/>
    <w:rsid w:val="00571504"/>
    <w:rsid w:val="0057317C"/>
    <w:rsid w:val="00577440"/>
    <w:rsid w:val="005778D3"/>
    <w:rsid w:val="005779B0"/>
    <w:rsid w:val="00581F92"/>
    <w:rsid w:val="005822FB"/>
    <w:rsid w:val="0058697D"/>
    <w:rsid w:val="005912C0"/>
    <w:rsid w:val="005933EF"/>
    <w:rsid w:val="005947F2"/>
    <w:rsid w:val="00595139"/>
    <w:rsid w:val="00597613"/>
    <w:rsid w:val="005A0D24"/>
    <w:rsid w:val="005A2F81"/>
    <w:rsid w:val="005B2264"/>
    <w:rsid w:val="005B4F3C"/>
    <w:rsid w:val="005B60EF"/>
    <w:rsid w:val="005B6E6C"/>
    <w:rsid w:val="005C506B"/>
    <w:rsid w:val="005C5363"/>
    <w:rsid w:val="005C5D5F"/>
    <w:rsid w:val="005C63B0"/>
    <w:rsid w:val="005C6590"/>
    <w:rsid w:val="005D0554"/>
    <w:rsid w:val="005D73BC"/>
    <w:rsid w:val="005E2D52"/>
    <w:rsid w:val="005F2638"/>
    <w:rsid w:val="005F31E3"/>
    <w:rsid w:val="005F6827"/>
    <w:rsid w:val="00606D01"/>
    <w:rsid w:val="006137AF"/>
    <w:rsid w:val="00614751"/>
    <w:rsid w:val="006214C4"/>
    <w:rsid w:val="006251F9"/>
    <w:rsid w:val="00625369"/>
    <w:rsid w:val="006264F2"/>
    <w:rsid w:val="00627EC8"/>
    <w:rsid w:val="006309A6"/>
    <w:rsid w:val="006341FA"/>
    <w:rsid w:val="006342DC"/>
    <w:rsid w:val="00636E1E"/>
    <w:rsid w:val="006403D5"/>
    <w:rsid w:val="0064418E"/>
    <w:rsid w:val="006443F1"/>
    <w:rsid w:val="0064473B"/>
    <w:rsid w:val="0064589C"/>
    <w:rsid w:val="006505F4"/>
    <w:rsid w:val="006521BE"/>
    <w:rsid w:val="00653E14"/>
    <w:rsid w:val="006542A8"/>
    <w:rsid w:val="006566B1"/>
    <w:rsid w:val="00660D51"/>
    <w:rsid w:val="006612EB"/>
    <w:rsid w:val="006618E1"/>
    <w:rsid w:val="00662053"/>
    <w:rsid w:val="00664AE6"/>
    <w:rsid w:val="00674673"/>
    <w:rsid w:val="006747C2"/>
    <w:rsid w:val="00674E44"/>
    <w:rsid w:val="00682129"/>
    <w:rsid w:val="006821F9"/>
    <w:rsid w:val="00683DB3"/>
    <w:rsid w:val="006851C4"/>
    <w:rsid w:val="00685385"/>
    <w:rsid w:val="00686E16"/>
    <w:rsid w:val="0069120A"/>
    <w:rsid w:val="006957F7"/>
    <w:rsid w:val="006964FE"/>
    <w:rsid w:val="00696E5A"/>
    <w:rsid w:val="006A10B2"/>
    <w:rsid w:val="006A4736"/>
    <w:rsid w:val="006B04CE"/>
    <w:rsid w:val="006B71BA"/>
    <w:rsid w:val="006C1339"/>
    <w:rsid w:val="006C2409"/>
    <w:rsid w:val="006C2C4C"/>
    <w:rsid w:val="006C5267"/>
    <w:rsid w:val="006C53FC"/>
    <w:rsid w:val="006C5BA7"/>
    <w:rsid w:val="006C5EE8"/>
    <w:rsid w:val="006C6706"/>
    <w:rsid w:val="006C67DC"/>
    <w:rsid w:val="006D12F3"/>
    <w:rsid w:val="006D1D3A"/>
    <w:rsid w:val="006D2E30"/>
    <w:rsid w:val="006D3534"/>
    <w:rsid w:val="006D46EC"/>
    <w:rsid w:val="006D7F3E"/>
    <w:rsid w:val="006E0081"/>
    <w:rsid w:val="006E101E"/>
    <w:rsid w:val="006E11BD"/>
    <w:rsid w:val="006E27F7"/>
    <w:rsid w:val="006E5B69"/>
    <w:rsid w:val="006E655A"/>
    <w:rsid w:val="006E73EE"/>
    <w:rsid w:val="006F3403"/>
    <w:rsid w:val="006F3ED6"/>
    <w:rsid w:val="006F5965"/>
    <w:rsid w:val="006F5C04"/>
    <w:rsid w:val="007009E6"/>
    <w:rsid w:val="00705986"/>
    <w:rsid w:val="00706DC0"/>
    <w:rsid w:val="00707ABF"/>
    <w:rsid w:val="007109A8"/>
    <w:rsid w:val="00711278"/>
    <w:rsid w:val="00711C8A"/>
    <w:rsid w:val="00712107"/>
    <w:rsid w:val="0071266D"/>
    <w:rsid w:val="00713179"/>
    <w:rsid w:val="007172D2"/>
    <w:rsid w:val="0071746C"/>
    <w:rsid w:val="00722C9D"/>
    <w:rsid w:val="00726518"/>
    <w:rsid w:val="007276B5"/>
    <w:rsid w:val="007308A1"/>
    <w:rsid w:val="00732DBA"/>
    <w:rsid w:val="007345BA"/>
    <w:rsid w:val="00734BBC"/>
    <w:rsid w:val="0073778E"/>
    <w:rsid w:val="007407EE"/>
    <w:rsid w:val="00740B73"/>
    <w:rsid w:val="0074233C"/>
    <w:rsid w:val="0074369E"/>
    <w:rsid w:val="00743924"/>
    <w:rsid w:val="007506B7"/>
    <w:rsid w:val="00751810"/>
    <w:rsid w:val="007519A1"/>
    <w:rsid w:val="00753675"/>
    <w:rsid w:val="0075418B"/>
    <w:rsid w:val="0075485A"/>
    <w:rsid w:val="00757E63"/>
    <w:rsid w:val="00757EE0"/>
    <w:rsid w:val="007656CD"/>
    <w:rsid w:val="007658D9"/>
    <w:rsid w:val="00766F93"/>
    <w:rsid w:val="00770551"/>
    <w:rsid w:val="00770B11"/>
    <w:rsid w:val="00773099"/>
    <w:rsid w:val="00773D7D"/>
    <w:rsid w:val="007753E3"/>
    <w:rsid w:val="00777319"/>
    <w:rsid w:val="0078001B"/>
    <w:rsid w:val="00783DF4"/>
    <w:rsid w:val="0079275B"/>
    <w:rsid w:val="007A07EE"/>
    <w:rsid w:val="007A1E83"/>
    <w:rsid w:val="007B2023"/>
    <w:rsid w:val="007B242A"/>
    <w:rsid w:val="007B3CA8"/>
    <w:rsid w:val="007B5B02"/>
    <w:rsid w:val="007C5900"/>
    <w:rsid w:val="007C68DC"/>
    <w:rsid w:val="007C6E29"/>
    <w:rsid w:val="007D23FB"/>
    <w:rsid w:val="007D5522"/>
    <w:rsid w:val="007D5C82"/>
    <w:rsid w:val="007D6DEA"/>
    <w:rsid w:val="007D7071"/>
    <w:rsid w:val="007E0EA2"/>
    <w:rsid w:val="007E5616"/>
    <w:rsid w:val="007E69B8"/>
    <w:rsid w:val="007E7BCE"/>
    <w:rsid w:val="007F0AE3"/>
    <w:rsid w:val="007F0C2E"/>
    <w:rsid w:val="007F20D1"/>
    <w:rsid w:val="007F52D7"/>
    <w:rsid w:val="007F61A7"/>
    <w:rsid w:val="007F6ACA"/>
    <w:rsid w:val="007F708C"/>
    <w:rsid w:val="008016D1"/>
    <w:rsid w:val="00804221"/>
    <w:rsid w:val="00804EEC"/>
    <w:rsid w:val="00806269"/>
    <w:rsid w:val="00812217"/>
    <w:rsid w:val="0081239C"/>
    <w:rsid w:val="00815B23"/>
    <w:rsid w:val="00815EBA"/>
    <w:rsid w:val="00820B11"/>
    <w:rsid w:val="00821226"/>
    <w:rsid w:val="00827BBC"/>
    <w:rsid w:val="00830A36"/>
    <w:rsid w:val="008316EE"/>
    <w:rsid w:val="00832362"/>
    <w:rsid w:val="008329B0"/>
    <w:rsid w:val="00834111"/>
    <w:rsid w:val="00841682"/>
    <w:rsid w:val="008457D5"/>
    <w:rsid w:val="008479D5"/>
    <w:rsid w:val="0085127C"/>
    <w:rsid w:val="008516AB"/>
    <w:rsid w:val="008521EF"/>
    <w:rsid w:val="0085465B"/>
    <w:rsid w:val="00855A77"/>
    <w:rsid w:val="00862C7B"/>
    <w:rsid w:val="0086372D"/>
    <w:rsid w:val="00870058"/>
    <w:rsid w:val="00870D8C"/>
    <w:rsid w:val="00872B1D"/>
    <w:rsid w:val="0087439D"/>
    <w:rsid w:val="00887C4F"/>
    <w:rsid w:val="00890E4D"/>
    <w:rsid w:val="00894B8F"/>
    <w:rsid w:val="008969A6"/>
    <w:rsid w:val="00896FC0"/>
    <w:rsid w:val="00897812"/>
    <w:rsid w:val="008A0436"/>
    <w:rsid w:val="008A187C"/>
    <w:rsid w:val="008A3100"/>
    <w:rsid w:val="008A333D"/>
    <w:rsid w:val="008A3C77"/>
    <w:rsid w:val="008A5900"/>
    <w:rsid w:val="008A65EF"/>
    <w:rsid w:val="008B075C"/>
    <w:rsid w:val="008B324B"/>
    <w:rsid w:val="008C03B6"/>
    <w:rsid w:val="008C23B5"/>
    <w:rsid w:val="008C53C0"/>
    <w:rsid w:val="008C646B"/>
    <w:rsid w:val="008C72EF"/>
    <w:rsid w:val="008D21E1"/>
    <w:rsid w:val="008D264B"/>
    <w:rsid w:val="008D43DA"/>
    <w:rsid w:val="008D5D64"/>
    <w:rsid w:val="008E4C00"/>
    <w:rsid w:val="008E5ACF"/>
    <w:rsid w:val="008F24E0"/>
    <w:rsid w:val="008F6E79"/>
    <w:rsid w:val="0090215C"/>
    <w:rsid w:val="00902AB1"/>
    <w:rsid w:val="00907E15"/>
    <w:rsid w:val="009109BB"/>
    <w:rsid w:val="009233BC"/>
    <w:rsid w:val="009250CA"/>
    <w:rsid w:val="009259C8"/>
    <w:rsid w:val="00927DBF"/>
    <w:rsid w:val="00930262"/>
    <w:rsid w:val="0093185A"/>
    <w:rsid w:val="00932AB9"/>
    <w:rsid w:val="009331FC"/>
    <w:rsid w:val="009365BC"/>
    <w:rsid w:val="009413ED"/>
    <w:rsid w:val="009414C3"/>
    <w:rsid w:val="00943AD9"/>
    <w:rsid w:val="00946666"/>
    <w:rsid w:val="009512BD"/>
    <w:rsid w:val="0095184B"/>
    <w:rsid w:val="00961330"/>
    <w:rsid w:val="00962844"/>
    <w:rsid w:val="00964401"/>
    <w:rsid w:val="00964885"/>
    <w:rsid w:val="00965792"/>
    <w:rsid w:val="0096658E"/>
    <w:rsid w:val="0096768A"/>
    <w:rsid w:val="009703D8"/>
    <w:rsid w:val="00970A42"/>
    <w:rsid w:val="00970C43"/>
    <w:rsid w:val="00970DE8"/>
    <w:rsid w:val="00974214"/>
    <w:rsid w:val="00974FD9"/>
    <w:rsid w:val="00975C9C"/>
    <w:rsid w:val="009806FF"/>
    <w:rsid w:val="009823AF"/>
    <w:rsid w:val="00995E58"/>
    <w:rsid w:val="00996189"/>
    <w:rsid w:val="009968AA"/>
    <w:rsid w:val="009A713C"/>
    <w:rsid w:val="009B30A5"/>
    <w:rsid w:val="009B7048"/>
    <w:rsid w:val="009B70C5"/>
    <w:rsid w:val="009C3982"/>
    <w:rsid w:val="009C5CE7"/>
    <w:rsid w:val="009C686A"/>
    <w:rsid w:val="009D0811"/>
    <w:rsid w:val="009D4AF5"/>
    <w:rsid w:val="009D582A"/>
    <w:rsid w:val="009E11E9"/>
    <w:rsid w:val="009E1CF1"/>
    <w:rsid w:val="009E27E2"/>
    <w:rsid w:val="009E4A46"/>
    <w:rsid w:val="009E5205"/>
    <w:rsid w:val="009E75CA"/>
    <w:rsid w:val="009F0CE8"/>
    <w:rsid w:val="009F2063"/>
    <w:rsid w:val="009F4106"/>
    <w:rsid w:val="00A01FD5"/>
    <w:rsid w:val="00A07333"/>
    <w:rsid w:val="00A07AFA"/>
    <w:rsid w:val="00A11822"/>
    <w:rsid w:val="00A11CB3"/>
    <w:rsid w:val="00A13572"/>
    <w:rsid w:val="00A16283"/>
    <w:rsid w:val="00A177D2"/>
    <w:rsid w:val="00A21A34"/>
    <w:rsid w:val="00A227B8"/>
    <w:rsid w:val="00A230EA"/>
    <w:rsid w:val="00A25214"/>
    <w:rsid w:val="00A34216"/>
    <w:rsid w:val="00A35C0C"/>
    <w:rsid w:val="00A365BA"/>
    <w:rsid w:val="00A37DCC"/>
    <w:rsid w:val="00A40168"/>
    <w:rsid w:val="00A45975"/>
    <w:rsid w:val="00A47D54"/>
    <w:rsid w:val="00A52503"/>
    <w:rsid w:val="00A57F63"/>
    <w:rsid w:val="00A64E83"/>
    <w:rsid w:val="00A67C5B"/>
    <w:rsid w:val="00A71981"/>
    <w:rsid w:val="00A722CC"/>
    <w:rsid w:val="00A756CE"/>
    <w:rsid w:val="00A812B6"/>
    <w:rsid w:val="00A813B5"/>
    <w:rsid w:val="00A81428"/>
    <w:rsid w:val="00A82B98"/>
    <w:rsid w:val="00A82D34"/>
    <w:rsid w:val="00A84FF9"/>
    <w:rsid w:val="00A874A0"/>
    <w:rsid w:val="00A92F6C"/>
    <w:rsid w:val="00A97E38"/>
    <w:rsid w:val="00AA286A"/>
    <w:rsid w:val="00AB3BB6"/>
    <w:rsid w:val="00AC240B"/>
    <w:rsid w:val="00AD0FCB"/>
    <w:rsid w:val="00AD1EAB"/>
    <w:rsid w:val="00AD5301"/>
    <w:rsid w:val="00AD533C"/>
    <w:rsid w:val="00AD648D"/>
    <w:rsid w:val="00AD6FB5"/>
    <w:rsid w:val="00AE046D"/>
    <w:rsid w:val="00AF171C"/>
    <w:rsid w:val="00AF1BFC"/>
    <w:rsid w:val="00AF2CFE"/>
    <w:rsid w:val="00AF7812"/>
    <w:rsid w:val="00B05464"/>
    <w:rsid w:val="00B074C9"/>
    <w:rsid w:val="00B07750"/>
    <w:rsid w:val="00B11944"/>
    <w:rsid w:val="00B11951"/>
    <w:rsid w:val="00B13871"/>
    <w:rsid w:val="00B23EC8"/>
    <w:rsid w:val="00B253A2"/>
    <w:rsid w:val="00B26113"/>
    <w:rsid w:val="00B270D4"/>
    <w:rsid w:val="00B30A51"/>
    <w:rsid w:val="00B33CE1"/>
    <w:rsid w:val="00B35D12"/>
    <w:rsid w:val="00B36459"/>
    <w:rsid w:val="00B409BC"/>
    <w:rsid w:val="00B436CF"/>
    <w:rsid w:val="00B43DAE"/>
    <w:rsid w:val="00B449F4"/>
    <w:rsid w:val="00B454E1"/>
    <w:rsid w:val="00B4763F"/>
    <w:rsid w:val="00B500BA"/>
    <w:rsid w:val="00B52D44"/>
    <w:rsid w:val="00B56282"/>
    <w:rsid w:val="00B56EB3"/>
    <w:rsid w:val="00B7330F"/>
    <w:rsid w:val="00B7331D"/>
    <w:rsid w:val="00B76BA4"/>
    <w:rsid w:val="00B81B33"/>
    <w:rsid w:val="00B8217C"/>
    <w:rsid w:val="00B83403"/>
    <w:rsid w:val="00B84ED5"/>
    <w:rsid w:val="00B85A5C"/>
    <w:rsid w:val="00B86D21"/>
    <w:rsid w:val="00B87D87"/>
    <w:rsid w:val="00B91679"/>
    <w:rsid w:val="00B918BA"/>
    <w:rsid w:val="00B91CBF"/>
    <w:rsid w:val="00B91E5F"/>
    <w:rsid w:val="00B9464A"/>
    <w:rsid w:val="00BA377C"/>
    <w:rsid w:val="00BA49BE"/>
    <w:rsid w:val="00BA5C07"/>
    <w:rsid w:val="00BA5C52"/>
    <w:rsid w:val="00BA78BC"/>
    <w:rsid w:val="00BB0925"/>
    <w:rsid w:val="00BB17A2"/>
    <w:rsid w:val="00BB42F0"/>
    <w:rsid w:val="00BB4600"/>
    <w:rsid w:val="00BB4A7A"/>
    <w:rsid w:val="00BB79DB"/>
    <w:rsid w:val="00BC023B"/>
    <w:rsid w:val="00BC30AB"/>
    <w:rsid w:val="00BD7979"/>
    <w:rsid w:val="00BE177D"/>
    <w:rsid w:val="00BE1CF5"/>
    <w:rsid w:val="00BE2B49"/>
    <w:rsid w:val="00BE5508"/>
    <w:rsid w:val="00BE7117"/>
    <w:rsid w:val="00BF4454"/>
    <w:rsid w:val="00BF593D"/>
    <w:rsid w:val="00BF6197"/>
    <w:rsid w:val="00BF7CE7"/>
    <w:rsid w:val="00C0144F"/>
    <w:rsid w:val="00C03979"/>
    <w:rsid w:val="00C07553"/>
    <w:rsid w:val="00C10276"/>
    <w:rsid w:val="00C10530"/>
    <w:rsid w:val="00C12E18"/>
    <w:rsid w:val="00C13DFC"/>
    <w:rsid w:val="00C165F1"/>
    <w:rsid w:val="00C177BF"/>
    <w:rsid w:val="00C20C33"/>
    <w:rsid w:val="00C26A3B"/>
    <w:rsid w:val="00C30DD7"/>
    <w:rsid w:val="00C33558"/>
    <w:rsid w:val="00C34F4D"/>
    <w:rsid w:val="00C36494"/>
    <w:rsid w:val="00C41B51"/>
    <w:rsid w:val="00C44E79"/>
    <w:rsid w:val="00C45F35"/>
    <w:rsid w:val="00C52A68"/>
    <w:rsid w:val="00C54365"/>
    <w:rsid w:val="00C5763F"/>
    <w:rsid w:val="00C579D0"/>
    <w:rsid w:val="00C60A27"/>
    <w:rsid w:val="00C623C1"/>
    <w:rsid w:val="00C6371D"/>
    <w:rsid w:val="00C63735"/>
    <w:rsid w:val="00C655CF"/>
    <w:rsid w:val="00C65739"/>
    <w:rsid w:val="00C65CEC"/>
    <w:rsid w:val="00C71407"/>
    <w:rsid w:val="00C750D2"/>
    <w:rsid w:val="00C76BDB"/>
    <w:rsid w:val="00C82E06"/>
    <w:rsid w:val="00C84DC8"/>
    <w:rsid w:val="00C8720A"/>
    <w:rsid w:val="00CA4CD6"/>
    <w:rsid w:val="00CB6137"/>
    <w:rsid w:val="00CB64AD"/>
    <w:rsid w:val="00CC000F"/>
    <w:rsid w:val="00CC04B5"/>
    <w:rsid w:val="00CC112C"/>
    <w:rsid w:val="00CC285D"/>
    <w:rsid w:val="00CC2864"/>
    <w:rsid w:val="00CC5D82"/>
    <w:rsid w:val="00CD02C6"/>
    <w:rsid w:val="00CD0E9A"/>
    <w:rsid w:val="00CD1CD7"/>
    <w:rsid w:val="00CD2E42"/>
    <w:rsid w:val="00CD7A8C"/>
    <w:rsid w:val="00CE0695"/>
    <w:rsid w:val="00CE31F1"/>
    <w:rsid w:val="00CF0399"/>
    <w:rsid w:val="00CF1506"/>
    <w:rsid w:val="00CF3498"/>
    <w:rsid w:val="00CF5997"/>
    <w:rsid w:val="00D02E1A"/>
    <w:rsid w:val="00D02E2A"/>
    <w:rsid w:val="00D032FF"/>
    <w:rsid w:val="00D04BC1"/>
    <w:rsid w:val="00D13FDC"/>
    <w:rsid w:val="00D1429C"/>
    <w:rsid w:val="00D1599B"/>
    <w:rsid w:val="00D15A63"/>
    <w:rsid w:val="00D17319"/>
    <w:rsid w:val="00D249F0"/>
    <w:rsid w:val="00D25A29"/>
    <w:rsid w:val="00D25DFD"/>
    <w:rsid w:val="00D26F70"/>
    <w:rsid w:val="00D30E22"/>
    <w:rsid w:val="00D31035"/>
    <w:rsid w:val="00D36F60"/>
    <w:rsid w:val="00D378DB"/>
    <w:rsid w:val="00D400C7"/>
    <w:rsid w:val="00D43501"/>
    <w:rsid w:val="00D4520C"/>
    <w:rsid w:val="00D47E5F"/>
    <w:rsid w:val="00D50E9D"/>
    <w:rsid w:val="00D53B24"/>
    <w:rsid w:val="00D60B3D"/>
    <w:rsid w:val="00D65C13"/>
    <w:rsid w:val="00D71CAC"/>
    <w:rsid w:val="00D7510E"/>
    <w:rsid w:val="00D805FC"/>
    <w:rsid w:val="00D83F26"/>
    <w:rsid w:val="00D86F4E"/>
    <w:rsid w:val="00D87D97"/>
    <w:rsid w:val="00D90710"/>
    <w:rsid w:val="00DA2C4B"/>
    <w:rsid w:val="00DA38D7"/>
    <w:rsid w:val="00DA4886"/>
    <w:rsid w:val="00DA6D16"/>
    <w:rsid w:val="00DA7581"/>
    <w:rsid w:val="00DA7682"/>
    <w:rsid w:val="00DA7A1D"/>
    <w:rsid w:val="00DB4EE9"/>
    <w:rsid w:val="00DC0FC4"/>
    <w:rsid w:val="00DC5EB0"/>
    <w:rsid w:val="00DC5F97"/>
    <w:rsid w:val="00DD35A9"/>
    <w:rsid w:val="00DD3AA2"/>
    <w:rsid w:val="00DD4A1B"/>
    <w:rsid w:val="00DD6C07"/>
    <w:rsid w:val="00DE07DB"/>
    <w:rsid w:val="00DE2ACB"/>
    <w:rsid w:val="00DE326C"/>
    <w:rsid w:val="00DF0D6A"/>
    <w:rsid w:val="00DF0FFF"/>
    <w:rsid w:val="00DF1442"/>
    <w:rsid w:val="00DF54C7"/>
    <w:rsid w:val="00E0011F"/>
    <w:rsid w:val="00E00B19"/>
    <w:rsid w:val="00E04C96"/>
    <w:rsid w:val="00E056D8"/>
    <w:rsid w:val="00E062E1"/>
    <w:rsid w:val="00E123FD"/>
    <w:rsid w:val="00E1556A"/>
    <w:rsid w:val="00E16013"/>
    <w:rsid w:val="00E21343"/>
    <w:rsid w:val="00E22E25"/>
    <w:rsid w:val="00E24F42"/>
    <w:rsid w:val="00E24FCC"/>
    <w:rsid w:val="00E277CF"/>
    <w:rsid w:val="00E320BB"/>
    <w:rsid w:val="00E32486"/>
    <w:rsid w:val="00E344DD"/>
    <w:rsid w:val="00E43013"/>
    <w:rsid w:val="00E47AD5"/>
    <w:rsid w:val="00E47E8A"/>
    <w:rsid w:val="00E501BB"/>
    <w:rsid w:val="00E523EA"/>
    <w:rsid w:val="00E5487D"/>
    <w:rsid w:val="00E548D3"/>
    <w:rsid w:val="00E54FDE"/>
    <w:rsid w:val="00E559B1"/>
    <w:rsid w:val="00E579BF"/>
    <w:rsid w:val="00E6749A"/>
    <w:rsid w:val="00E67D6B"/>
    <w:rsid w:val="00E7047B"/>
    <w:rsid w:val="00E744EA"/>
    <w:rsid w:val="00E82F43"/>
    <w:rsid w:val="00E85EF8"/>
    <w:rsid w:val="00E95F70"/>
    <w:rsid w:val="00E96D3B"/>
    <w:rsid w:val="00EA35DF"/>
    <w:rsid w:val="00EA3DE5"/>
    <w:rsid w:val="00EA6E13"/>
    <w:rsid w:val="00EB27BC"/>
    <w:rsid w:val="00EB5F7A"/>
    <w:rsid w:val="00EB69DC"/>
    <w:rsid w:val="00EB6E72"/>
    <w:rsid w:val="00EC0084"/>
    <w:rsid w:val="00EC0275"/>
    <w:rsid w:val="00EC0925"/>
    <w:rsid w:val="00EC4AEE"/>
    <w:rsid w:val="00EC4D49"/>
    <w:rsid w:val="00ED2BF9"/>
    <w:rsid w:val="00ED3D6B"/>
    <w:rsid w:val="00ED3E4D"/>
    <w:rsid w:val="00ED4395"/>
    <w:rsid w:val="00ED72D9"/>
    <w:rsid w:val="00EE0189"/>
    <w:rsid w:val="00EE15F4"/>
    <w:rsid w:val="00EE234A"/>
    <w:rsid w:val="00EE2BF5"/>
    <w:rsid w:val="00EE7918"/>
    <w:rsid w:val="00EF062E"/>
    <w:rsid w:val="00EF45BF"/>
    <w:rsid w:val="00EF6CA5"/>
    <w:rsid w:val="00F01E19"/>
    <w:rsid w:val="00F02965"/>
    <w:rsid w:val="00F02D6A"/>
    <w:rsid w:val="00F05C22"/>
    <w:rsid w:val="00F05CC5"/>
    <w:rsid w:val="00F06343"/>
    <w:rsid w:val="00F06CF5"/>
    <w:rsid w:val="00F111E0"/>
    <w:rsid w:val="00F12915"/>
    <w:rsid w:val="00F15627"/>
    <w:rsid w:val="00F15B0E"/>
    <w:rsid w:val="00F1759E"/>
    <w:rsid w:val="00F24886"/>
    <w:rsid w:val="00F2558D"/>
    <w:rsid w:val="00F275D2"/>
    <w:rsid w:val="00F27A8F"/>
    <w:rsid w:val="00F32273"/>
    <w:rsid w:val="00F32999"/>
    <w:rsid w:val="00F33488"/>
    <w:rsid w:val="00F36875"/>
    <w:rsid w:val="00F36BD8"/>
    <w:rsid w:val="00F42125"/>
    <w:rsid w:val="00F469B6"/>
    <w:rsid w:val="00F536FC"/>
    <w:rsid w:val="00F55B4C"/>
    <w:rsid w:val="00F5621F"/>
    <w:rsid w:val="00F57A62"/>
    <w:rsid w:val="00F63F37"/>
    <w:rsid w:val="00F65474"/>
    <w:rsid w:val="00F6573A"/>
    <w:rsid w:val="00F66453"/>
    <w:rsid w:val="00F679D9"/>
    <w:rsid w:val="00F7078A"/>
    <w:rsid w:val="00F70875"/>
    <w:rsid w:val="00F71A42"/>
    <w:rsid w:val="00F74FB9"/>
    <w:rsid w:val="00F76654"/>
    <w:rsid w:val="00F77FFA"/>
    <w:rsid w:val="00F81B10"/>
    <w:rsid w:val="00F82839"/>
    <w:rsid w:val="00F831DF"/>
    <w:rsid w:val="00F83DE9"/>
    <w:rsid w:val="00F9055B"/>
    <w:rsid w:val="00F91EA5"/>
    <w:rsid w:val="00F93137"/>
    <w:rsid w:val="00F953EE"/>
    <w:rsid w:val="00FA2303"/>
    <w:rsid w:val="00FA2483"/>
    <w:rsid w:val="00FA338C"/>
    <w:rsid w:val="00FA36EE"/>
    <w:rsid w:val="00FA4257"/>
    <w:rsid w:val="00FA556C"/>
    <w:rsid w:val="00FB183F"/>
    <w:rsid w:val="00FB2F15"/>
    <w:rsid w:val="00FB3892"/>
    <w:rsid w:val="00FB45F0"/>
    <w:rsid w:val="00FC42A8"/>
    <w:rsid w:val="00FC457E"/>
    <w:rsid w:val="00FC79FE"/>
    <w:rsid w:val="00FC7D42"/>
    <w:rsid w:val="00FD3C5B"/>
    <w:rsid w:val="00FD5A8E"/>
    <w:rsid w:val="00FD7ECD"/>
    <w:rsid w:val="00FE18A9"/>
    <w:rsid w:val="00FE40AA"/>
    <w:rsid w:val="00FE469D"/>
    <w:rsid w:val="00FE5C2A"/>
    <w:rsid w:val="00FF00A2"/>
    <w:rsid w:val="00FF0F4A"/>
    <w:rsid w:val="00FF4436"/>
    <w:rsid w:val="00FF6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A8B199"/>
  <w15:chartTrackingRefBased/>
  <w15:docId w15:val="{CA4D37C0-4800-4DEB-9FAB-286BE5487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2E30"/>
    <w:pPr>
      <w:spacing w:after="0" w:line="240" w:lineRule="auto"/>
    </w:pPr>
    <w:rPr>
      <w:rFonts w:eastAsia="Times New Roman" w:cs="Times New Roman"/>
      <w:sz w:val="28"/>
      <w:szCs w:val="24"/>
    </w:rPr>
  </w:style>
  <w:style w:type="paragraph" w:styleId="Heading4">
    <w:name w:val="heading 4"/>
    <w:basedOn w:val="Normal"/>
    <w:link w:val="Heading4Char"/>
    <w:uiPriority w:val="9"/>
    <w:qFormat/>
    <w:rsid w:val="00AD1EAB"/>
    <w:pPr>
      <w:spacing w:before="100" w:beforeAutospacing="1" w:after="100" w:afterAutospacing="1"/>
      <w:outlineLvl w:val="3"/>
    </w:pPr>
    <w:rPr>
      <w:b/>
      <w:bCs/>
      <w:sz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6D2E30"/>
  </w:style>
  <w:style w:type="character" w:customStyle="1" w:styleId="FooterChar">
    <w:name w:val="Footer Char"/>
    <w:basedOn w:val="DefaultParagraphFont"/>
    <w:link w:val="Footer"/>
    <w:uiPriority w:val="99"/>
    <w:rsid w:val="006D2E30"/>
  </w:style>
  <w:style w:type="paragraph" w:styleId="Header">
    <w:name w:val="header"/>
    <w:basedOn w:val="Normal"/>
    <w:link w:val="HeaderChar"/>
    <w:uiPriority w:val="99"/>
    <w:unhideWhenUsed/>
    <w:rsid w:val="006D2E30"/>
    <w:pPr>
      <w:tabs>
        <w:tab w:val="center" w:pos="4680"/>
        <w:tab w:val="right" w:pos="9360"/>
      </w:tabs>
    </w:pPr>
    <w:rPr>
      <w:rFonts w:eastAsiaTheme="minorHAnsi" w:cstheme="minorBidi"/>
      <w:sz w:val="24"/>
      <w:szCs w:val="22"/>
    </w:rPr>
  </w:style>
  <w:style w:type="character" w:customStyle="1" w:styleId="HeaderChar1">
    <w:name w:val="Header Char1"/>
    <w:basedOn w:val="DefaultParagraphFont"/>
    <w:uiPriority w:val="99"/>
    <w:semiHidden/>
    <w:rsid w:val="006D2E30"/>
    <w:rPr>
      <w:rFonts w:eastAsia="Times New Roman" w:cs="Times New Roman"/>
      <w:sz w:val="28"/>
      <w:szCs w:val="24"/>
    </w:rPr>
  </w:style>
  <w:style w:type="paragraph" w:styleId="Footer">
    <w:name w:val="footer"/>
    <w:basedOn w:val="Normal"/>
    <w:link w:val="FooterChar"/>
    <w:uiPriority w:val="99"/>
    <w:unhideWhenUsed/>
    <w:rsid w:val="006D2E30"/>
    <w:pPr>
      <w:tabs>
        <w:tab w:val="center" w:pos="4680"/>
        <w:tab w:val="right" w:pos="9360"/>
      </w:tabs>
    </w:pPr>
    <w:rPr>
      <w:rFonts w:eastAsiaTheme="minorHAnsi" w:cstheme="minorBidi"/>
      <w:sz w:val="24"/>
      <w:szCs w:val="22"/>
    </w:rPr>
  </w:style>
  <w:style w:type="character" w:customStyle="1" w:styleId="FooterChar1">
    <w:name w:val="Footer Char1"/>
    <w:basedOn w:val="DefaultParagraphFont"/>
    <w:uiPriority w:val="99"/>
    <w:semiHidden/>
    <w:rsid w:val="006D2E30"/>
    <w:rPr>
      <w:rFonts w:eastAsia="Times New Roman" w:cs="Times New Roman"/>
      <w:sz w:val="28"/>
      <w:szCs w:val="24"/>
    </w:rPr>
  </w:style>
  <w:style w:type="paragraph" w:styleId="NormalWeb">
    <w:name w:val="Normal (Web)"/>
    <w:basedOn w:val="Normal"/>
    <w:rsid w:val="006D2E30"/>
    <w:pPr>
      <w:spacing w:before="100" w:beforeAutospacing="1" w:after="100" w:afterAutospacing="1"/>
    </w:pPr>
    <w:rPr>
      <w:sz w:val="24"/>
    </w:rPr>
  </w:style>
  <w:style w:type="paragraph" w:styleId="ListParagraph">
    <w:name w:val="List Paragraph"/>
    <w:basedOn w:val="Normal"/>
    <w:uiPriority w:val="34"/>
    <w:qFormat/>
    <w:rsid w:val="006D2E30"/>
    <w:pPr>
      <w:ind w:left="720"/>
      <w:contextualSpacing/>
    </w:pPr>
  </w:style>
  <w:style w:type="paragraph" w:styleId="BalloonText">
    <w:name w:val="Balloon Text"/>
    <w:basedOn w:val="Normal"/>
    <w:link w:val="BalloonTextChar"/>
    <w:uiPriority w:val="99"/>
    <w:semiHidden/>
    <w:unhideWhenUsed/>
    <w:rsid w:val="00BD79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979"/>
    <w:rPr>
      <w:rFonts w:ascii="Segoe UI" w:eastAsia="Times New Roman" w:hAnsi="Segoe UI" w:cs="Segoe UI"/>
      <w:sz w:val="18"/>
      <w:szCs w:val="18"/>
    </w:rPr>
  </w:style>
  <w:style w:type="table" w:styleId="TableGrid">
    <w:name w:val="Table Grid"/>
    <w:basedOn w:val="TableNormal"/>
    <w:uiPriority w:val="39"/>
    <w:rsid w:val="003D5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FB45F0"/>
  </w:style>
  <w:style w:type="character" w:customStyle="1" w:styleId="Vnbnnidung3">
    <w:name w:val="Văn bản nội dung (3)_"/>
    <w:link w:val="Vnbnnidung30"/>
    <w:rsid w:val="00322390"/>
    <w:rPr>
      <w:i/>
      <w:iCs/>
      <w:sz w:val="31"/>
      <w:szCs w:val="31"/>
      <w:shd w:val="clear" w:color="auto" w:fill="FFFFFF"/>
    </w:rPr>
  </w:style>
  <w:style w:type="paragraph" w:customStyle="1" w:styleId="Vnbnnidung30">
    <w:name w:val="Văn bản nội dung (3)"/>
    <w:basedOn w:val="Normal"/>
    <w:link w:val="Vnbnnidung3"/>
    <w:rsid w:val="00322390"/>
    <w:pPr>
      <w:widowControl w:val="0"/>
      <w:shd w:val="clear" w:color="auto" w:fill="FFFFFF"/>
      <w:spacing w:after="60" w:line="402" w:lineRule="exact"/>
      <w:ind w:firstLine="540"/>
      <w:jc w:val="both"/>
    </w:pPr>
    <w:rPr>
      <w:rFonts w:eastAsiaTheme="minorHAnsi" w:cstheme="minorBidi"/>
      <w:i/>
      <w:iCs/>
      <w:sz w:val="31"/>
      <w:szCs w:val="31"/>
      <w:shd w:val="clear" w:color="auto" w:fill="FFFFFF"/>
    </w:rPr>
  </w:style>
  <w:style w:type="character" w:customStyle="1" w:styleId="Heading4Char">
    <w:name w:val="Heading 4 Char"/>
    <w:basedOn w:val="DefaultParagraphFont"/>
    <w:link w:val="Heading4"/>
    <w:uiPriority w:val="9"/>
    <w:rsid w:val="00AD1EAB"/>
    <w:rPr>
      <w:rFonts w:eastAsia="Times New Roman" w:cs="Times New Roman"/>
      <w:b/>
      <w:bCs/>
      <w:szCs w:val="24"/>
      <w:lang w:val="vi-VN" w:eastAsia="vi-VN"/>
    </w:rPr>
  </w:style>
  <w:style w:type="paragraph" w:styleId="BodyText">
    <w:name w:val="Body Text"/>
    <w:basedOn w:val="Normal"/>
    <w:link w:val="BodyTextChar"/>
    <w:rsid w:val="00201612"/>
    <w:pPr>
      <w:spacing w:line="312" w:lineRule="auto"/>
      <w:jc w:val="both"/>
    </w:pPr>
    <w:rPr>
      <w:szCs w:val="28"/>
    </w:rPr>
  </w:style>
  <w:style w:type="character" w:customStyle="1" w:styleId="BodyTextChar">
    <w:name w:val="Body Text Char"/>
    <w:basedOn w:val="DefaultParagraphFont"/>
    <w:link w:val="BodyText"/>
    <w:rsid w:val="00201612"/>
    <w:rPr>
      <w:rFonts w:eastAsia="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887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35F652CDCC0A4EBB26F256EE71AEC4" ma:contentTypeVersion="1" ma:contentTypeDescription="Create a new document." ma:contentTypeScope="" ma:versionID="0656c8660762c72fb6a6abd042bb8ff4">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QY5UZ4ZQWDMN-2102554853-14826</_dlc_DocId>
    <_dlc_DocIdUrl xmlns="df6cab6d-25a5-4a45-89de-f19c5af208b6">
      <Url>https://congan.dongnai.gov.vn/_layouts/15/DocIdRedir.aspx?ID=QY5UZ4ZQWDMN-2102554853-14826</Url>
      <Description>QY5UZ4ZQWDMN-2102554853-14826</Description>
    </_dlc_DocIdUrl>
  </documentManagement>
</p:properties>
</file>

<file path=customXml/itemProps1.xml><?xml version="1.0" encoding="utf-8"?>
<ds:datastoreItem xmlns:ds="http://schemas.openxmlformats.org/officeDocument/2006/customXml" ds:itemID="{0543587D-C410-444A-9A59-3048A59B1EBE}">
  <ds:schemaRefs>
    <ds:schemaRef ds:uri="http://schemas.openxmlformats.org/officeDocument/2006/bibliography"/>
  </ds:schemaRefs>
</ds:datastoreItem>
</file>

<file path=customXml/itemProps2.xml><?xml version="1.0" encoding="utf-8"?>
<ds:datastoreItem xmlns:ds="http://schemas.openxmlformats.org/officeDocument/2006/customXml" ds:itemID="{7DBF1E02-0B11-4DD4-8A61-9FB1996A4503}"/>
</file>

<file path=customXml/itemProps3.xml><?xml version="1.0" encoding="utf-8"?>
<ds:datastoreItem xmlns:ds="http://schemas.openxmlformats.org/officeDocument/2006/customXml" ds:itemID="{FDFCBB3E-512F-4316-AA0B-31FCAAA46A5D}"/>
</file>

<file path=customXml/itemProps4.xml><?xml version="1.0" encoding="utf-8"?>
<ds:datastoreItem xmlns:ds="http://schemas.openxmlformats.org/officeDocument/2006/customXml" ds:itemID="{BD80A4E7-0D2C-44E6-9E3E-4FB21280B45A}"/>
</file>

<file path=customXml/itemProps5.xml><?xml version="1.0" encoding="utf-8"?>
<ds:datastoreItem xmlns:ds="http://schemas.openxmlformats.org/officeDocument/2006/customXml" ds:itemID="{3EDD1E52-B648-43F0-AB9F-8177F34A3D8E}"/>
</file>

<file path=docProps/app.xml><?xml version="1.0" encoding="utf-8"?>
<Properties xmlns="http://schemas.openxmlformats.org/officeDocument/2006/extended-properties" xmlns:vt="http://schemas.openxmlformats.org/officeDocument/2006/docPropsVTypes">
  <Template>Normal.dotm</Template>
  <TotalTime>13</TotalTime>
  <Pages>3</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Duy</cp:lastModifiedBy>
  <cp:revision>8</cp:revision>
  <cp:lastPrinted>2025-06-02T10:26:00Z</cp:lastPrinted>
  <dcterms:created xsi:type="dcterms:W3CDTF">2025-05-21T04:24:00Z</dcterms:created>
  <dcterms:modified xsi:type="dcterms:W3CDTF">2025-06-10T09:13:00Z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0x0101008A35F652CDCC0A4EBB26F256EE71AEC4</vt:lpwstr>
  </property>
  <property fmtid="{D5CDD505-2E9C-101B-9397-08002B2CF9AE}" pid="3" name="_dlc_DocIdItemGuid">
    <vt:lpwstr>d6cda852-ee50-4134-8e7c-387080fa8cea</vt:lpwstr>
  </property>
</Properties>
</file>